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885" w:rsidRPr="00EE581B" w:rsidRDefault="00EE581B" w:rsidP="00EE581B">
      <w:pPr>
        <w:pStyle w:val="TOC"/>
        <w:keepNext w:val="0"/>
        <w:keepLines w:val="0"/>
        <w:jc w:val="center"/>
        <w:rPr>
          <w:rFonts w:ascii="黑体" w:eastAsia="黑体" w:hAnsi="黑体"/>
          <w:color w:val="auto"/>
          <w:sz w:val="40"/>
        </w:rPr>
      </w:pPr>
      <w:r w:rsidRPr="00EE581B">
        <w:rPr>
          <w:rFonts w:ascii="黑体" w:eastAsia="黑体" w:hAnsi="黑体"/>
          <w:color w:val="auto"/>
          <w:sz w:val="40"/>
        </w:rPr>
        <w:t>中共西南交通大学委员会</w:t>
      </w:r>
    </w:p>
    <w:p w:rsidR="00555885" w:rsidRPr="00893807" w:rsidRDefault="00555885" w:rsidP="00555885"/>
    <w:p w:rsidR="00555885" w:rsidRPr="00893807" w:rsidRDefault="00555885" w:rsidP="00555885">
      <w:pPr>
        <w:rPr>
          <w:sz w:val="28"/>
        </w:rPr>
      </w:pPr>
    </w:p>
    <w:p w:rsidR="00555885" w:rsidRPr="00893807" w:rsidRDefault="00555885" w:rsidP="00555885">
      <w:pPr>
        <w:jc w:val="center"/>
        <w:rPr>
          <w:rFonts w:ascii="黑体" w:eastAsia="黑体" w:hAnsi="黑体"/>
          <w:sz w:val="52"/>
          <w:szCs w:val="40"/>
        </w:rPr>
      </w:pPr>
      <w:r w:rsidRPr="00893807">
        <w:rPr>
          <w:rFonts w:ascii="黑体" w:eastAsia="黑体" w:hAnsi="黑体" w:hint="eastAsia"/>
          <w:sz w:val="52"/>
          <w:szCs w:val="40"/>
        </w:rPr>
        <w:t>党</w:t>
      </w:r>
    </w:p>
    <w:p w:rsidR="00555885" w:rsidRPr="00893807" w:rsidRDefault="002F0D2C" w:rsidP="00555885">
      <w:pPr>
        <w:jc w:val="center"/>
        <w:rPr>
          <w:rFonts w:ascii="黑体" w:eastAsia="黑体" w:hAnsi="黑体"/>
          <w:sz w:val="52"/>
          <w:szCs w:val="40"/>
        </w:rPr>
      </w:pPr>
      <w:r w:rsidRPr="00893807">
        <w:rPr>
          <w:rFonts w:ascii="黑体" w:eastAsia="黑体" w:hAnsi="黑体" w:hint="eastAsia"/>
          <w:sz w:val="52"/>
          <w:szCs w:val="40"/>
        </w:rPr>
        <w:t>员</w:t>
      </w:r>
    </w:p>
    <w:p w:rsidR="000D31A7" w:rsidRDefault="000D31A7" w:rsidP="00EE1C01">
      <w:pPr>
        <w:jc w:val="center"/>
        <w:rPr>
          <w:rFonts w:ascii="黑体" w:eastAsia="黑体" w:hAnsi="黑体"/>
          <w:sz w:val="52"/>
          <w:szCs w:val="40"/>
        </w:rPr>
      </w:pPr>
      <w:r>
        <w:rPr>
          <w:rFonts w:ascii="黑体" w:eastAsia="黑体" w:hAnsi="黑体"/>
          <w:sz w:val="52"/>
          <w:szCs w:val="40"/>
        </w:rPr>
        <w:t>文</w:t>
      </w:r>
    </w:p>
    <w:p w:rsidR="00EE1C01" w:rsidRDefault="000D31A7" w:rsidP="00EE1C01">
      <w:pPr>
        <w:jc w:val="center"/>
        <w:rPr>
          <w:rFonts w:ascii="黑体" w:eastAsia="黑体" w:hAnsi="黑体"/>
          <w:sz w:val="52"/>
          <w:szCs w:val="40"/>
        </w:rPr>
      </w:pPr>
      <w:r>
        <w:rPr>
          <w:rFonts w:ascii="黑体" w:eastAsia="黑体" w:hAnsi="黑体"/>
          <w:sz w:val="52"/>
          <w:szCs w:val="40"/>
        </w:rPr>
        <w:t>件</w:t>
      </w:r>
    </w:p>
    <w:p w:rsidR="00EE1C01" w:rsidRDefault="00EE1C01" w:rsidP="00EE1C01">
      <w:pPr>
        <w:jc w:val="center"/>
        <w:rPr>
          <w:rFonts w:ascii="黑体" w:eastAsia="黑体" w:hAnsi="黑体"/>
          <w:sz w:val="52"/>
          <w:szCs w:val="40"/>
        </w:rPr>
      </w:pPr>
      <w:r>
        <w:rPr>
          <w:rFonts w:ascii="黑体" w:eastAsia="黑体" w:hAnsi="黑体" w:hint="eastAsia"/>
          <w:sz w:val="52"/>
          <w:szCs w:val="40"/>
        </w:rPr>
        <w:t>学</w:t>
      </w:r>
    </w:p>
    <w:p w:rsidR="00EE1C01" w:rsidRDefault="00EE1C01" w:rsidP="00EE1C01">
      <w:pPr>
        <w:jc w:val="center"/>
        <w:rPr>
          <w:rFonts w:ascii="黑体" w:eastAsia="黑体" w:hAnsi="黑体"/>
          <w:sz w:val="52"/>
          <w:szCs w:val="40"/>
        </w:rPr>
      </w:pPr>
      <w:r>
        <w:rPr>
          <w:rFonts w:ascii="黑体" w:eastAsia="黑体" w:hAnsi="黑体" w:hint="eastAsia"/>
          <w:sz w:val="52"/>
          <w:szCs w:val="40"/>
        </w:rPr>
        <w:t>习</w:t>
      </w:r>
    </w:p>
    <w:p w:rsidR="00EE1C01" w:rsidRDefault="00EE1C01" w:rsidP="00EE1C01">
      <w:pPr>
        <w:jc w:val="center"/>
        <w:rPr>
          <w:rFonts w:ascii="黑体" w:eastAsia="黑体" w:hAnsi="黑体"/>
          <w:sz w:val="52"/>
          <w:szCs w:val="40"/>
        </w:rPr>
      </w:pPr>
      <w:r>
        <w:rPr>
          <w:rFonts w:ascii="黑体" w:eastAsia="黑体" w:hAnsi="黑体" w:hint="eastAsia"/>
          <w:sz w:val="52"/>
          <w:szCs w:val="40"/>
        </w:rPr>
        <w:t>汇</w:t>
      </w:r>
    </w:p>
    <w:p w:rsidR="00555885" w:rsidRPr="00893807" w:rsidRDefault="00EE1C01" w:rsidP="00EE1C01">
      <w:pPr>
        <w:jc w:val="center"/>
        <w:rPr>
          <w:rFonts w:ascii="黑体" w:eastAsia="黑体" w:hAnsi="黑体" w:hint="eastAsia"/>
          <w:sz w:val="52"/>
          <w:szCs w:val="40"/>
        </w:rPr>
      </w:pPr>
      <w:r>
        <w:rPr>
          <w:rFonts w:ascii="黑体" w:eastAsia="黑体" w:hAnsi="黑体" w:hint="eastAsia"/>
          <w:sz w:val="52"/>
          <w:szCs w:val="40"/>
        </w:rPr>
        <w:t>编</w:t>
      </w:r>
    </w:p>
    <w:p w:rsidR="00555885" w:rsidRPr="00893807" w:rsidRDefault="00555885" w:rsidP="00555885">
      <w:pPr>
        <w:rPr>
          <w:sz w:val="28"/>
        </w:rPr>
      </w:pPr>
    </w:p>
    <w:p w:rsidR="00555885" w:rsidRPr="00893807" w:rsidRDefault="00555885" w:rsidP="00555885"/>
    <w:p w:rsidR="000F1066" w:rsidRPr="00893807" w:rsidRDefault="000F1066" w:rsidP="00555885"/>
    <w:p w:rsidR="000F1066" w:rsidRPr="00893807" w:rsidRDefault="000F1066" w:rsidP="00555885"/>
    <w:p w:rsidR="00555885" w:rsidRPr="00893807" w:rsidRDefault="00555885" w:rsidP="00555885"/>
    <w:p w:rsidR="005D609D" w:rsidRPr="00893807" w:rsidRDefault="00665C59" w:rsidP="00665C59">
      <w:pPr>
        <w:jc w:val="center"/>
        <w:rPr>
          <w:rFonts w:ascii="楷体" w:eastAsia="楷体" w:hAnsi="楷体"/>
          <w:sz w:val="36"/>
          <w:szCs w:val="44"/>
        </w:rPr>
      </w:pPr>
      <w:r w:rsidRPr="00893807">
        <w:rPr>
          <w:rFonts w:ascii="楷体" w:eastAsia="楷体" w:hAnsi="楷体"/>
          <w:sz w:val="36"/>
          <w:szCs w:val="44"/>
        </w:rPr>
        <w:t>2018</w:t>
      </w:r>
      <w:r w:rsidRPr="00893807">
        <w:rPr>
          <w:rFonts w:ascii="楷体" w:eastAsia="楷体" w:hAnsi="楷体" w:hint="eastAsia"/>
          <w:sz w:val="36"/>
          <w:szCs w:val="44"/>
        </w:rPr>
        <w:t>年9月</w:t>
      </w:r>
    </w:p>
    <w:p w:rsidR="005D609D" w:rsidRPr="00893807" w:rsidRDefault="005D609D" w:rsidP="005D609D">
      <w:r w:rsidRPr="00893807">
        <w:br w:type="page"/>
      </w:r>
    </w:p>
    <w:p w:rsidR="00555885" w:rsidRPr="00893807" w:rsidRDefault="00555885" w:rsidP="00555885"/>
    <w:p w:rsidR="00555885" w:rsidRPr="00893807" w:rsidRDefault="00555885" w:rsidP="00555885"/>
    <w:p w:rsidR="00555885" w:rsidRPr="00893807" w:rsidRDefault="00555885" w:rsidP="00555885"/>
    <w:sdt>
      <w:sdtPr>
        <w:rPr>
          <w:rFonts w:asciiTheme="minorHAnsi" w:eastAsiaTheme="minorEastAsia" w:hAnsiTheme="minorHAnsi" w:cstheme="minorBidi"/>
          <w:color w:val="auto"/>
          <w:kern w:val="2"/>
          <w:sz w:val="21"/>
          <w:szCs w:val="22"/>
          <w:lang w:val="zh-CN"/>
        </w:rPr>
        <w:id w:val="-1487702692"/>
        <w:docPartObj>
          <w:docPartGallery w:val="Table of Contents"/>
          <w:docPartUnique/>
        </w:docPartObj>
      </w:sdtPr>
      <w:sdtEndPr>
        <w:rPr>
          <w:b/>
          <w:bCs/>
          <w:sz w:val="28"/>
        </w:rPr>
      </w:sdtEndPr>
      <w:sdtContent>
        <w:p w:rsidR="00555885" w:rsidRDefault="00555885" w:rsidP="00D12B49">
          <w:pPr>
            <w:pStyle w:val="TOC"/>
            <w:spacing w:line="480" w:lineRule="auto"/>
            <w:jc w:val="center"/>
            <w:rPr>
              <w:rFonts w:ascii="方正小标宋简体" w:eastAsia="方正小标宋简体"/>
              <w:color w:val="auto"/>
              <w:sz w:val="36"/>
              <w:szCs w:val="30"/>
              <w:lang w:val="zh-CN"/>
            </w:rPr>
          </w:pPr>
          <w:r w:rsidRPr="000D31A7">
            <w:rPr>
              <w:rFonts w:ascii="楷体" w:eastAsia="楷体" w:hAnsi="楷体" w:hint="eastAsia"/>
              <w:color w:val="auto"/>
              <w:sz w:val="36"/>
              <w:szCs w:val="30"/>
              <w:lang w:val="zh-CN"/>
            </w:rPr>
            <w:t>目</w:t>
          </w:r>
          <w:r w:rsidR="00D12B49" w:rsidRPr="000D31A7">
            <w:rPr>
              <w:rFonts w:ascii="楷体" w:eastAsia="楷体" w:hAnsi="楷体" w:hint="eastAsia"/>
              <w:color w:val="auto"/>
              <w:sz w:val="36"/>
              <w:szCs w:val="30"/>
              <w:lang w:val="zh-CN"/>
            </w:rPr>
            <w:t xml:space="preserve">  </w:t>
          </w:r>
          <w:r w:rsidRPr="000D31A7">
            <w:rPr>
              <w:rFonts w:ascii="楷体" w:eastAsia="楷体" w:hAnsi="楷体" w:hint="eastAsia"/>
              <w:color w:val="auto"/>
              <w:sz w:val="36"/>
              <w:szCs w:val="30"/>
              <w:lang w:val="zh-CN"/>
            </w:rPr>
            <w:t>录</w:t>
          </w:r>
        </w:p>
        <w:p w:rsidR="00854AAC" w:rsidRPr="00854AAC" w:rsidRDefault="00854AAC" w:rsidP="00854AAC">
          <w:pPr>
            <w:rPr>
              <w:lang w:val="zh-CN"/>
            </w:rPr>
          </w:pPr>
        </w:p>
        <w:p w:rsidR="000D31A7" w:rsidRPr="000D31A7" w:rsidRDefault="00555885">
          <w:pPr>
            <w:pStyle w:val="20"/>
            <w:tabs>
              <w:tab w:val="right" w:leader="dot" w:pos="8296"/>
            </w:tabs>
            <w:rPr>
              <w:noProof/>
              <w:sz w:val="28"/>
            </w:rPr>
          </w:pPr>
          <w:r w:rsidRPr="000D31A7">
            <w:rPr>
              <w:b/>
              <w:bCs/>
              <w:sz w:val="40"/>
              <w:szCs w:val="30"/>
              <w:lang w:val="zh-CN"/>
            </w:rPr>
            <w:fldChar w:fldCharType="begin"/>
          </w:r>
          <w:r w:rsidRPr="000D31A7">
            <w:rPr>
              <w:b/>
              <w:bCs/>
              <w:sz w:val="40"/>
              <w:szCs w:val="30"/>
              <w:lang w:val="zh-CN"/>
            </w:rPr>
            <w:instrText xml:space="preserve"> TOC \o "1-3" \h \z \u </w:instrText>
          </w:r>
          <w:r w:rsidRPr="000D31A7">
            <w:rPr>
              <w:b/>
              <w:bCs/>
              <w:sz w:val="40"/>
              <w:szCs w:val="30"/>
              <w:lang w:val="zh-CN"/>
            </w:rPr>
            <w:fldChar w:fldCharType="separate"/>
          </w:r>
          <w:hyperlink w:anchor="_Toc525977525" w:history="1">
            <w:r w:rsidR="000D31A7" w:rsidRPr="000D31A7">
              <w:rPr>
                <w:rStyle w:val="a5"/>
                <w:rFonts w:ascii="黑体" w:eastAsia="黑体" w:hAnsi="黑体" w:hint="eastAsia"/>
                <w:noProof/>
                <w:sz w:val="28"/>
              </w:rPr>
              <w:t>一、中国共产党章程</w:t>
            </w:r>
            <w:r w:rsidR="000D31A7" w:rsidRPr="000D31A7">
              <w:rPr>
                <w:noProof/>
                <w:webHidden/>
                <w:sz w:val="28"/>
              </w:rPr>
              <w:tab/>
            </w:r>
            <w:r w:rsidR="000D31A7" w:rsidRPr="000D31A7">
              <w:rPr>
                <w:noProof/>
                <w:webHidden/>
                <w:sz w:val="28"/>
              </w:rPr>
              <w:fldChar w:fldCharType="begin"/>
            </w:r>
            <w:r w:rsidR="000D31A7" w:rsidRPr="000D31A7">
              <w:rPr>
                <w:noProof/>
                <w:webHidden/>
                <w:sz w:val="28"/>
              </w:rPr>
              <w:instrText xml:space="preserve"> PAGEREF _Toc525977525 \h </w:instrText>
            </w:r>
            <w:r w:rsidR="000D31A7" w:rsidRPr="000D31A7">
              <w:rPr>
                <w:noProof/>
                <w:webHidden/>
                <w:sz w:val="28"/>
              </w:rPr>
            </w:r>
            <w:r w:rsidR="000D31A7" w:rsidRPr="000D31A7">
              <w:rPr>
                <w:noProof/>
                <w:webHidden/>
                <w:sz w:val="28"/>
              </w:rPr>
              <w:fldChar w:fldCharType="separate"/>
            </w:r>
            <w:r w:rsidR="000D31A7" w:rsidRPr="000D31A7">
              <w:rPr>
                <w:noProof/>
                <w:webHidden/>
                <w:sz w:val="28"/>
              </w:rPr>
              <w:t>1</w:t>
            </w:r>
            <w:r w:rsidR="000D31A7" w:rsidRPr="000D31A7">
              <w:rPr>
                <w:noProof/>
                <w:webHidden/>
                <w:sz w:val="28"/>
              </w:rPr>
              <w:fldChar w:fldCharType="end"/>
            </w:r>
          </w:hyperlink>
        </w:p>
        <w:p w:rsidR="000D31A7" w:rsidRPr="000D31A7" w:rsidRDefault="000D31A7">
          <w:pPr>
            <w:pStyle w:val="20"/>
            <w:tabs>
              <w:tab w:val="right" w:leader="dot" w:pos="8296"/>
            </w:tabs>
            <w:rPr>
              <w:noProof/>
              <w:sz w:val="28"/>
            </w:rPr>
          </w:pPr>
          <w:hyperlink w:anchor="_Toc525977526" w:history="1">
            <w:r w:rsidRPr="000D31A7">
              <w:rPr>
                <w:rStyle w:val="a5"/>
                <w:rFonts w:ascii="黑体" w:eastAsia="黑体" w:hAnsi="黑体" w:hint="eastAsia"/>
                <w:noProof/>
                <w:sz w:val="28"/>
              </w:rPr>
              <w:t>二、中国共产党巡视工作条例</w:t>
            </w:r>
            <w:r w:rsidRPr="000D31A7">
              <w:rPr>
                <w:noProof/>
                <w:webHidden/>
                <w:sz w:val="28"/>
              </w:rPr>
              <w:tab/>
            </w:r>
            <w:r w:rsidRPr="000D31A7">
              <w:rPr>
                <w:noProof/>
                <w:webHidden/>
                <w:sz w:val="28"/>
              </w:rPr>
              <w:fldChar w:fldCharType="begin"/>
            </w:r>
            <w:r w:rsidRPr="000D31A7">
              <w:rPr>
                <w:noProof/>
                <w:webHidden/>
                <w:sz w:val="28"/>
              </w:rPr>
              <w:instrText xml:space="preserve"> PAGEREF _Toc525977526 \h </w:instrText>
            </w:r>
            <w:r w:rsidRPr="000D31A7">
              <w:rPr>
                <w:noProof/>
                <w:webHidden/>
                <w:sz w:val="28"/>
              </w:rPr>
            </w:r>
            <w:r w:rsidRPr="000D31A7">
              <w:rPr>
                <w:noProof/>
                <w:webHidden/>
                <w:sz w:val="28"/>
              </w:rPr>
              <w:fldChar w:fldCharType="separate"/>
            </w:r>
            <w:r w:rsidRPr="000D31A7">
              <w:rPr>
                <w:noProof/>
                <w:webHidden/>
                <w:sz w:val="28"/>
              </w:rPr>
              <w:t>25</w:t>
            </w:r>
            <w:r w:rsidRPr="000D31A7">
              <w:rPr>
                <w:noProof/>
                <w:webHidden/>
                <w:sz w:val="28"/>
              </w:rPr>
              <w:fldChar w:fldCharType="end"/>
            </w:r>
          </w:hyperlink>
        </w:p>
        <w:p w:rsidR="000D31A7" w:rsidRPr="000D31A7" w:rsidRDefault="000D31A7">
          <w:pPr>
            <w:pStyle w:val="20"/>
            <w:tabs>
              <w:tab w:val="right" w:leader="dot" w:pos="8296"/>
            </w:tabs>
            <w:rPr>
              <w:noProof/>
              <w:sz w:val="28"/>
            </w:rPr>
          </w:pPr>
          <w:hyperlink w:anchor="_Toc525977527" w:history="1">
            <w:r w:rsidRPr="000D31A7">
              <w:rPr>
                <w:rStyle w:val="a5"/>
                <w:rFonts w:ascii="黑体" w:eastAsia="黑体" w:hAnsi="黑体" w:hint="eastAsia"/>
                <w:noProof/>
                <w:sz w:val="28"/>
              </w:rPr>
              <w:t>三、中国共产党纪律处分条例</w:t>
            </w:r>
            <w:r w:rsidRPr="000D31A7">
              <w:rPr>
                <w:noProof/>
                <w:webHidden/>
                <w:sz w:val="28"/>
              </w:rPr>
              <w:tab/>
            </w:r>
            <w:r w:rsidRPr="000D31A7">
              <w:rPr>
                <w:noProof/>
                <w:webHidden/>
                <w:sz w:val="28"/>
              </w:rPr>
              <w:fldChar w:fldCharType="begin"/>
            </w:r>
            <w:r w:rsidRPr="000D31A7">
              <w:rPr>
                <w:noProof/>
                <w:webHidden/>
                <w:sz w:val="28"/>
              </w:rPr>
              <w:instrText xml:space="preserve"> PAGEREF _Toc525977527 \h </w:instrText>
            </w:r>
            <w:r w:rsidRPr="000D31A7">
              <w:rPr>
                <w:noProof/>
                <w:webHidden/>
                <w:sz w:val="28"/>
              </w:rPr>
            </w:r>
            <w:r w:rsidRPr="000D31A7">
              <w:rPr>
                <w:noProof/>
                <w:webHidden/>
                <w:sz w:val="28"/>
              </w:rPr>
              <w:fldChar w:fldCharType="separate"/>
            </w:r>
            <w:r w:rsidRPr="000D31A7">
              <w:rPr>
                <w:noProof/>
                <w:webHidden/>
                <w:sz w:val="28"/>
              </w:rPr>
              <w:t>33</w:t>
            </w:r>
            <w:r w:rsidRPr="000D31A7">
              <w:rPr>
                <w:noProof/>
                <w:webHidden/>
                <w:sz w:val="28"/>
              </w:rPr>
              <w:fldChar w:fldCharType="end"/>
            </w:r>
          </w:hyperlink>
        </w:p>
        <w:p w:rsidR="000D31A7" w:rsidRPr="000D31A7" w:rsidRDefault="000D31A7">
          <w:pPr>
            <w:pStyle w:val="20"/>
            <w:tabs>
              <w:tab w:val="right" w:leader="dot" w:pos="8296"/>
            </w:tabs>
            <w:rPr>
              <w:noProof/>
              <w:sz w:val="28"/>
            </w:rPr>
          </w:pPr>
          <w:hyperlink w:anchor="_Toc525977528" w:history="1">
            <w:r w:rsidRPr="000D31A7">
              <w:rPr>
                <w:rStyle w:val="a5"/>
                <w:rFonts w:ascii="黑体" w:eastAsia="黑体" w:hAnsi="黑体" w:hint="eastAsia"/>
                <w:noProof/>
                <w:sz w:val="28"/>
              </w:rPr>
              <w:t>四、关于中国共产党党费收缴使用和管理规定</w:t>
            </w:r>
            <w:r w:rsidRPr="000D31A7">
              <w:rPr>
                <w:noProof/>
                <w:webHidden/>
                <w:sz w:val="28"/>
              </w:rPr>
              <w:tab/>
            </w:r>
            <w:r w:rsidRPr="000D31A7">
              <w:rPr>
                <w:noProof/>
                <w:webHidden/>
                <w:sz w:val="28"/>
              </w:rPr>
              <w:fldChar w:fldCharType="begin"/>
            </w:r>
            <w:r w:rsidRPr="000D31A7">
              <w:rPr>
                <w:noProof/>
                <w:webHidden/>
                <w:sz w:val="28"/>
              </w:rPr>
              <w:instrText xml:space="preserve"> PAGEREF _Toc525977528 \h </w:instrText>
            </w:r>
            <w:r w:rsidRPr="000D31A7">
              <w:rPr>
                <w:noProof/>
                <w:webHidden/>
                <w:sz w:val="28"/>
              </w:rPr>
            </w:r>
            <w:r w:rsidRPr="000D31A7">
              <w:rPr>
                <w:noProof/>
                <w:webHidden/>
                <w:sz w:val="28"/>
              </w:rPr>
              <w:fldChar w:fldCharType="separate"/>
            </w:r>
            <w:r w:rsidRPr="000D31A7">
              <w:rPr>
                <w:noProof/>
                <w:webHidden/>
                <w:sz w:val="28"/>
              </w:rPr>
              <w:t>59</w:t>
            </w:r>
            <w:r w:rsidRPr="000D31A7">
              <w:rPr>
                <w:noProof/>
                <w:webHidden/>
                <w:sz w:val="28"/>
              </w:rPr>
              <w:fldChar w:fldCharType="end"/>
            </w:r>
          </w:hyperlink>
        </w:p>
        <w:p w:rsidR="000D31A7" w:rsidRPr="000D31A7" w:rsidRDefault="000D31A7">
          <w:pPr>
            <w:pStyle w:val="20"/>
            <w:tabs>
              <w:tab w:val="right" w:leader="dot" w:pos="8296"/>
            </w:tabs>
            <w:rPr>
              <w:noProof/>
              <w:sz w:val="28"/>
            </w:rPr>
          </w:pPr>
          <w:hyperlink w:anchor="_Toc525977529" w:history="1">
            <w:r w:rsidRPr="000D31A7">
              <w:rPr>
                <w:rStyle w:val="a5"/>
                <w:rFonts w:ascii="黑体" w:eastAsia="黑体" w:hAnsi="黑体" w:hint="eastAsia"/>
                <w:noProof/>
                <w:sz w:val="28"/>
              </w:rPr>
              <w:t>五、关于新形势下党内政治生活的若干准则</w:t>
            </w:r>
            <w:r w:rsidRPr="000D31A7">
              <w:rPr>
                <w:noProof/>
                <w:webHidden/>
                <w:sz w:val="28"/>
              </w:rPr>
              <w:tab/>
            </w:r>
            <w:r w:rsidRPr="000D31A7">
              <w:rPr>
                <w:noProof/>
                <w:webHidden/>
                <w:sz w:val="28"/>
              </w:rPr>
              <w:fldChar w:fldCharType="begin"/>
            </w:r>
            <w:r w:rsidRPr="000D31A7">
              <w:rPr>
                <w:noProof/>
                <w:webHidden/>
                <w:sz w:val="28"/>
              </w:rPr>
              <w:instrText xml:space="preserve"> PAGEREF _Toc525977529 \h </w:instrText>
            </w:r>
            <w:r w:rsidRPr="000D31A7">
              <w:rPr>
                <w:noProof/>
                <w:webHidden/>
                <w:sz w:val="28"/>
              </w:rPr>
            </w:r>
            <w:r w:rsidRPr="000D31A7">
              <w:rPr>
                <w:noProof/>
                <w:webHidden/>
                <w:sz w:val="28"/>
              </w:rPr>
              <w:fldChar w:fldCharType="separate"/>
            </w:r>
            <w:r w:rsidRPr="000D31A7">
              <w:rPr>
                <w:noProof/>
                <w:webHidden/>
                <w:sz w:val="28"/>
              </w:rPr>
              <w:t>64</w:t>
            </w:r>
            <w:r w:rsidRPr="000D31A7">
              <w:rPr>
                <w:noProof/>
                <w:webHidden/>
                <w:sz w:val="28"/>
              </w:rPr>
              <w:fldChar w:fldCharType="end"/>
            </w:r>
          </w:hyperlink>
        </w:p>
        <w:p w:rsidR="000D31A7" w:rsidRPr="000D31A7" w:rsidRDefault="000D31A7">
          <w:pPr>
            <w:pStyle w:val="20"/>
            <w:tabs>
              <w:tab w:val="right" w:leader="dot" w:pos="8296"/>
            </w:tabs>
            <w:rPr>
              <w:noProof/>
              <w:sz w:val="28"/>
            </w:rPr>
          </w:pPr>
          <w:hyperlink w:anchor="_Toc525977530" w:history="1">
            <w:r w:rsidRPr="000D31A7">
              <w:rPr>
                <w:rStyle w:val="a5"/>
                <w:rFonts w:ascii="黑体" w:eastAsia="黑体" w:hAnsi="黑体" w:hint="eastAsia"/>
                <w:noProof/>
                <w:sz w:val="28"/>
              </w:rPr>
              <w:t>六、“五个必须</w:t>
            </w:r>
            <w:r w:rsidRPr="000D31A7">
              <w:rPr>
                <w:rStyle w:val="a5"/>
                <w:rFonts w:ascii="黑体" w:eastAsia="黑体" w:hAnsi="黑体"/>
                <w:noProof/>
                <w:sz w:val="28"/>
              </w:rPr>
              <w:t xml:space="preserve"> </w:t>
            </w:r>
            <w:r w:rsidRPr="000D31A7">
              <w:rPr>
                <w:rStyle w:val="a5"/>
                <w:rFonts w:ascii="黑体" w:eastAsia="黑体" w:hAnsi="黑体" w:hint="eastAsia"/>
                <w:noProof/>
                <w:sz w:val="28"/>
              </w:rPr>
              <w:t>五个决不允许”和“七个有之”</w:t>
            </w:r>
            <w:r w:rsidRPr="000D31A7">
              <w:rPr>
                <w:noProof/>
                <w:webHidden/>
                <w:sz w:val="28"/>
              </w:rPr>
              <w:tab/>
            </w:r>
            <w:r w:rsidRPr="000D31A7">
              <w:rPr>
                <w:noProof/>
                <w:webHidden/>
                <w:sz w:val="28"/>
              </w:rPr>
              <w:fldChar w:fldCharType="begin"/>
            </w:r>
            <w:r w:rsidRPr="000D31A7">
              <w:rPr>
                <w:noProof/>
                <w:webHidden/>
                <w:sz w:val="28"/>
              </w:rPr>
              <w:instrText xml:space="preserve"> PAGEREF _Toc525977530 \h </w:instrText>
            </w:r>
            <w:r w:rsidRPr="000D31A7">
              <w:rPr>
                <w:noProof/>
                <w:webHidden/>
                <w:sz w:val="28"/>
              </w:rPr>
            </w:r>
            <w:r w:rsidRPr="000D31A7">
              <w:rPr>
                <w:noProof/>
                <w:webHidden/>
                <w:sz w:val="28"/>
              </w:rPr>
              <w:fldChar w:fldCharType="separate"/>
            </w:r>
            <w:r w:rsidRPr="000D31A7">
              <w:rPr>
                <w:noProof/>
                <w:webHidden/>
                <w:sz w:val="28"/>
              </w:rPr>
              <w:t>67</w:t>
            </w:r>
            <w:r w:rsidRPr="000D31A7">
              <w:rPr>
                <w:noProof/>
                <w:webHidden/>
                <w:sz w:val="28"/>
              </w:rPr>
              <w:fldChar w:fldCharType="end"/>
            </w:r>
          </w:hyperlink>
        </w:p>
        <w:p w:rsidR="00555885" w:rsidRPr="000D31A7" w:rsidRDefault="00555885" w:rsidP="00DD1BFA">
          <w:pPr>
            <w:spacing w:line="480" w:lineRule="auto"/>
            <w:rPr>
              <w:b/>
              <w:bCs/>
              <w:sz w:val="28"/>
              <w:lang w:val="zh-CN"/>
            </w:rPr>
          </w:pPr>
          <w:r w:rsidRPr="000D31A7">
            <w:rPr>
              <w:b/>
              <w:bCs/>
              <w:sz w:val="40"/>
              <w:szCs w:val="30"/>
              <w:lang w:val="zh-CN"/>
            </w:rPr>
            <w:fldChar w:fldCharType="end"/>
          </w:r>
        </w:p>
      </w:sdtContent>
    </w:sdt>
    <w:p w:rsidR="00555885" w:rsidRPr="00893807" w:rsidRDefault="00555885" w:rsidP="00555885"/>
    <w:p w:rsidR="00555885" w:rsidRPr="00893807" w:rsidRDefault="00555885" w:rsidP="00555885"/>
    <w:p w:rsidR="00555885" w:rsidRPr="00893807" w:rsidRDefault="00555885" w:rsidP="00555885"/>
    <w:p w:rsidR="00B91B4C" w:rsidRPr="00893807" w:rsidRDefault="00B91B4C" w:rsidP="00B91B4C">
      <w:pPr>
        <w:pStyle w:val="2"/>
        <w:spacing w:line="460" w:lineRule="exact"/>
        <w:contextualSpacing/>
        <w:jc w:val="center"/>
        <w:rPr>
          <w:rFonts w:ascii="黑体" w:eastAsia="黑体" w:hAnsi="黑体"/>
          <w:sz w:val="30"/>
          <w:szCs w:val="30"/>
        </w:rPr>
        <w:sectPr w:rsidR="00B91B4C" w:rsidRPr="00893807" w:rsidSect="00171728">
          <w:footerReference w:type="default" r:id="rId8"/>
          <w:pgSz w:w="11906" w:h="16838"/>
          <w:pgMar w:top="1440" w:right="1800" w:bottom="1440" w:left="1800" w:header="851" w:footer="992" w:gutter="0"/>
          <w:pgNumType w:start="1"/>
          <w:cols w:space="425"/>
          <w:docGrid w:type="lines" w:linePitch="312"/>
        </w:sectPr>
      </w:pPr>
    </w:p>
    <w:p w:rsidR="0096385C" w:rsidRPr="00893807" w:rsidRDefault="00BC7B17" w:rsidP="00B91B4C">
      <w:pPr>
        <w:pStyle w:val="2"/>
        <w:spacing w:line="460" w:lineRule="exact"/>
        <w:contextualSpacing/>
        <w:jc w:val="center"/>
        <w:rPr>
          <w:rFonts w:ascii="黑体" w:eastAsia="黑体" w:hAnsi="黑体"/>
          <w:sz w:val="30"/>
          <w:szCs w:val="30"/>
        </w:rPr>
      </w:pPr>
      <w:bookmarkStart w:id="0" w:name="_Toc525977525"/>
      <w:r>
        <w:rPr>
          <w:rFonts w:ascii="黑体" w:eastAsia="黑体" w:hAnsi="黑体" w:hint="eastAsia"/>
          <w:sz w:val="30"/>
          <w:szCs w:val="30"/>
        </w:rPr>
        <w:lastRenderedPageBreak/>
        <w:t>一</w:t>
      </w:r>
      <w:r w:rsidRPr="00893807">
        <w:rPr>
          <w:rFonts w:ascii="黑体" w:eastAsia="黑体" w:hAnsi="黑体" w:hint="eastAsia"/>
          <w:sz w:val="30"/>
          <w:szCs w:val="30"/>
        </w:rPr>
        <w:t>、中国共产党章程</w:t>
      </w:r>
      <w:bookmarkEnd w:id="0"/>
    </w:p>
    <w:p w:rsidR="00BC37FE" w:rsidRPr="00893807" w:rsidRDefault="00BC37FE" w:rsidP="00B91B4C">
      <w:pPr>
        <w:spacing w:line="460" w:lineRule="exact"/>
        <w:contextualSpacing/>
        <w:jc w:val="center"/>
        <w:rPr>
          <w:rFonts w:ascii="仿宋_GB2312" w:eastAsia="仿宋_GB2312" w:hAnsi="Times New Roman"/>
          <w:sz w:val="24"/>
          <w:szCs w:val="24"/>
        </w:rPr>
      </w:pPr>
      <w:r w:rsidRPr="00893807">
        <w:rPr>
          <w:rFonts w:ascii="仿宋_GB2312" w:eastAsia="仿宋_GB2312" w:hAnsi="Times New Roman" w:hint="eastAsia"/>
          <w:sz w:val="24"/>
          <w:szCs w:val="24"/>
        </w:rPr>
        <w:t>（中国共产党第十九次全国代表大会部分修改，2017年10月24日通过）</w:t>
      </w:r>
    </w:p>
    <w:p w:rsidR="00BC37FE" w:rsidRPr="00893807" w:rsidRDefault="00BC37FE" w:rsidP="00B91B4C">
      <w:pPr>
        <w:spacing w:line="460" w:lineRule="exact"/>
        <w:contextualSpacing/>
        <w:rPr>
          <w:rFonts w:ascii="仿宋_GB2312" w:eastAsia="仿宋_GB2312"/>
          <w:sz w:val="24"/>
          <w:szCs w:val="24"/>
        </w:rPr>
      </w:pPr>
    </w:p>
    <w:p w:rsidR="0096385C" w:rsidRPr="00893807" w:rsidRDefault="0096385C" w:rsidP="00B91B4C">
      <w:pPr>
        <w:spacing w:line="460" w:lineRule="exact"/>
        <w:contextualSpacing/>
        <w:jc w:val="center"/>
        <w:rPr>
          <w:rFonts w:ascii="仿宋_GB2312" w:eastAsia="仿宋_GB2312"/>
          <w:b/>
          <w:sz w:val="24"/>
          <w:szCs w:val="24"/>
        </w:rPr>
      </w:pPr>
      <w:r w:rsidRPr="00893807">
        <w:rPr>
          <w:rFonts w:ascii="仿宋_GB2312" w:eastAsia="仿宋_GB2312" w:hint="eastAsia"/>
          <w:b/>
          <w:sz w:val="24"/>
          <w:szCs w:val="24"/>
        </w:rPr>
        <w:t>总 纲</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893807">
        <w:rPr>
          <w:rFonts w:ascii="仿宋_GB2312" w:eastAsia="仿宋_GB2312" w:hint="eastAsia"/>
          <w:sz w:val="24"/>
          <w:szCs w:val="24"/>
        </w:rPr>
        <w:t>最</w:t>
      </w:r>
      <w:proofErr w:type="gramEnd"/>
      <w:r w:rsidRPr="00893807">
        <w:rPr>
          <w:rFonts w:ascii="仿宋_GB2312" w:eastAsia="仿宋_GB2312" w:hint="eastAsia"/>
          <w:sz w:val="24"/>
          <w:szCs w:val="24"/>
        </w:rPr>
        <w:t>广大人民的根本利益。党的最高理想和最终目标是实现共产主义。</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中国共产党以马克思列宁主义、毛泽东思想、邓小平理论、“三个代表”重要思想、科学发展观、习近平新时代中国特色社会主义思想作为自己的行动指南。</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w:t>
      </w:r>
      <w:r w:rsidRPr="00893807">
        <w:rPr>
          <w:rFonts w:ascii="仿宋_GB2312" w:eastAsia="仿宋_GB2312" w:hint="eastAsia"/>
          <w:sz w:val="24"/>
          <w:szCs w:val="24"/>
        </w:rPr>
        <w:lastRenderedPageBreak/>
        <w:t>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w:t>
      </w:r>
      <w:r w:rsidRPr="00893807">
        <w:rPr>
          <w:rFonts w:ascii="仿宋_GB2312" w:eastAsia="仿宋_GB2312" w:hint="eastAsia"/>
          <w:sz w:val="24"/>
          <w:szCs w:val="24"/>
        </w:rPr>
        <w:lastRenderedPageBreak/>
        <w:t>代中国特色社会主义思想指导下，中国共产党领导全国各族人民，统揽伟大斗争、伟大工程、伟大事业、伟大梦想，推动中国特色社会主义进入了新时代。</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w:t>
      </w:r>
      <w:r w:rsidRPr="00893807">
        <w:rPr>
          <w:rFonts w:ascii="仿宋_GB2312" w:eastAsia="仿宋_GB2312" w:hint="eastAsia"/>
          <w:sz w:val="24"/>
          <w:szCs w:val="24"/>
        </w:rPr>
        <w:lastRenderedPageBreak/>
        <w:t>进全面建成小康社会、全面深化改革、全面依法治国、全面从严治党。在新世纪新时代，经济和社会发展的战略目标是，到建党一百年时，全面建成小康社会；到新中国成立一百年时，全面建成社会主义现代化强国。</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lastRenderedPageBreak/>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893807">
        <w:rPr>
          <w:rFonts w:ascii="仿宋_GB2312" w:eastAsia="仿宋_GB2312" w:hint="eastAsia"/>
          <w:sz w:val="24"/>
          <w:szCs w:val="24"/>
        </w:rPr>
        <w:t>践行</w:t>
      </w:r>
      <w:proofErr w:type="gramEnd"/>
      <w:r w:rsidRPr="00893807">
        <w:rPr>
          <w:rFonts w:ascii="仿宋_GB2312" w:eastAsia="仿宋_GB2312" w:hint="eastAsia"/>
          <w:sz w:val="24"/>
          <w:szCs w:val="24"/>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w:t>
      </w:r>
      <w:r w:rsidRPr="00893807">
        <w:rPr>
          <w:rFonts w:ascii="仿宋_GB2312" w:eastAsia="仿宋_GB2312" w:hint="eastAsia"/>
          <w:sz w:val="24"/>
          <w:szCs w:val="24"/>
        </w:rPr>
        <w:lastRenderedPageBreak/>
        <w:t>会稳定和经济发展的犯罪活动和犯罪分子，保持社会长期稳定。坚持总体国家安全观，坚决维护国家主权、安全、发展利益。</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w:t>
      </w:r>
      <w:r w:rsidRPr="00893807">
        <w:rPr>
          <w:rFonts w:ascii="仿宋_GB2312" w:eastAsia="仿宋_GB2312" w:hint="eastAsia"/>
          <w:sz w:val="24"/>
          <w:szCs w:val="24"/>
        </w:rPr>
        <w:lastRenderedPageBreak/>
        <w:t>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w:t>
      </w:r>
      <w:proofErr w:type="gramStart"/>
      <w:r w:rsidRPr="00893807">
        <w:rPr>
          <w:rFonts w:ascii="仿宋_GB2312" w:eastAsia="仿宋_GB2312" w:hint="eastAsia"/>
          <w:sz w:val="24"/>
          <w:szCs w:val="24"/>
        </w:rPr>
        <w:t>选拔党</w:t>
      </w:r>
      <w:proofErr w:type="gramEnd"/>
      <w:r w:rsidRPr="00893807">
        <w:rPr>
          <w:rFonts w:ascii="仿宋_GB2312" w:eastAsia="仿宋_GB2312" w:hint="eastAsia"/>
          <w:sz w:val="24"/>
          <w:szCs w:val="24"/>
        </w:rPr>
        <w:t>和人民需要的好干部，培养和造就千百万社会主义事业接班人，从组织上保证党的基本理论、基本路线、基本方略的贯彻落实。</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lastRenderedPageBreak/>
        <w:t xml:space="preserve">　　第三，坚持全心全意为人民服务。党除了工人阶级和</w:t>
      </w:r>
      <w:proofErr w:type="gramStart"/>
      <w:r w:rsidRPr="00893807">
        <w:rPr>
          <w:rFonts w:ascii="仿宋_GB2312" w:eastAsia="仿宋_GB2312" w:hint="eastAsia"/>
          <w:sz w:val="24"/>
          <w:szCs w:val="24"/>
        </w:rPr>
        <w:t>最</w:t>
      </w:r>
      <w:proofErr w:type="gramEnd"/>
      <w:r w:rsidRPr="00893807">
        <w:rPr>
          <w:rFonts w:ascii="仿宋_GB2312" w:eastAsia="仿宋_GB2312" w:hint="eastAsia"/>
          <w:sz w:val="24"/>
          <w:szCs w:val="24"/>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第五，坚持从</w:t>
      </w:r>
      <w:proofErr w:type="gramStart"/>
      <w:r w:rsidRPr="00893807">
        <w:rPr>
          <w:rFonts w:ascii="仿宋_GB2312" w:eastAsia="仿宋_GB2312" w:hint="eastAsia"/>
          <w:sz w:val="24"/>
          <w:szCs w:val="24"/>
        </w:rPr>
        <w:t>严管党</w:t>
      </w:r>
      <w:proofErr w:type="gramEnd"/>
      <w:r w:rsidRPr="00893807">
        <w:rPr>
          <w:rFonts w:ascii="仿宋_GB2312" w:eastAsia="仿宋_GB2312" w:hint="eastAsia"/>
          <w:sz w:val="24"/>
          <w:szCs w:val="24"/>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中国共产党的领导是中国特色社会主义</w:t>
      </w:r>
      <w:proofErr w:type="gramStart"/>
      <w:r w:rsidRPr="00893807">
        <w:rPr>
          <w:rFonts w:ascii="仿宋_GB2312" w:eastAsia="仿宋_GB2312" w:hint="eastAsia"/>
          <w:sz w:val="24"/>
          <w:szCs w:val="24"/>
        </w:rPr>
        <w:t>最</w:t>
      </w:r>
      <w:proofErr w:type="gramEnd"/>
      <w:r w:rsidRPr="00893807">
        <w:rPr>
          <w:rFonts w:ascii="仿宋_GB2312" w:eastAsia="仿宋_GB2312" w:hint="eastAsia"/>
          <w:sz w:val="24"/>
          <w:szCs w:val="24"/>
        </w:rPr>
        <w:t>本质的特征，是中国特色社会主义制度的最大优势。党政军民学，东西南北中，党是领导一切的。党要适应改</w:t>
      </w:r>
      <w:r w:rsidRPr="00893807">
        <w:rPr>
          <w:rFonts w:ascii="仿宋_GB2312" w:eastAsia="仿宋_GB2312" w:hint="eastAsia"/>
          <w:sz w:val="24"/>
          <w:szCs w:val="24"/>
        </w:rPr>
        <w:lastRenderedPageBreak/>
        <w:t>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96385C" w:rsidRPr="00893807" w:rsidRDefault="0096385C" w:rsidP="00B91B4C">
      <w:pPr>
        <w:spacing w:line="460" w:lineRule="exact"/>
        <w:contextualSpacing/>
        <w:jc w:val="center"/>
        <w:rPr>
          <w:rFonts w:ascii="仿宋_GB2312" w:eastAsia="仿宋_GB2312"/>
          <w:b/>
          <w:sz w:val="24"/>
          <w:szCs w:val="24"/>
        </w:rPr>
      </w:pPr>
      <w:r w:rsidRPr="00893807">
        <w:rPr>
          <w:rFonts w:ascii="仿宋_GB2312" w:eastAsia="仿宋_GB2312" w:hint="eastAsia"/>
          <w:b/>
          <w:sz w:val="24"/>
          <w:szCs w:val="24"/>
        </w:rPr>
        <w:t>第一章　党　员</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第二条　中国共产党党员是中国工人阶级的有共产主义觉悟的先锋战士。</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中国共产党党员必须全心全意为人民服务，不惜牺牲个人的一切，为实现共产主义奋斗终身。</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中国共产党党员永远是劳动人民的普通一员。除了法律和政策规定范围内的个人利益和工作职权以外，所有共产党员都不得谋求任何私利和特权。</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第三条　党员必须履行下列义务：</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（二）贯彻执行党的基本路线和各项方针、政策，带头参加改革开放和社会主义现代化建设，带动群众为经济发展和社会进步艰苦奋斗，在生产、工作、学习和社会生活中起先锋模范作用。</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lastRenderedPageBreak/>
        <w:t xml:space="preserve">　　（三）坚持党和人民的利益高于一切，个人利益服从党和人民的利益，吃苦在前，享受在后，克己奉公，多做贡献。</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（四）自觉遵守党的纪律，首先是党的政治纪律和政治规矩，模范遵守国家的法律法规，严格保守党和国家的秘密，执行党的决定，服从组织分配，积极完成党的任务。</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（五）维护党的团结和统一，对党忠诚老实，言行一致，坚决反对一切派别组织和小集团活动，反对阳奉阴违的两面派行为和一切阴谋诡计。</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（六）切实开展批评和自我批评，勇于揭露和纠正违反党的原则的言行和工作中的缺点、错误，坚决同消极腐败现象作斗争。</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（七）密切联系群众，向群众宣传党的主张，遇事同群众商量，及时向党反映群众的意见和要求，维护群众的正当利益。</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第四条　党员享有下列权利：</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（一）参加党的有关会议，阅读党的有关文件，接受党的教育和培训。</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（二）在党的会议上和党报党刊上，参加关于党的政策问题的讨论。</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（三）对党的工作提出建议和倡议。</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（四）在党的会议上有根据地批评党的任何组织和任何党员，向党负责地揭发、检举党的任何组织和任何党员违法乱纪的事实，要求处分违法乱纪的党员，要求罢免或撤换不称职的干部。</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（五）行使表决权、选举权，有被选举权。</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（六）在党组织讨论决定对党员的党纪处分或</w:t>
      </w:r>
      <w:proofErr w:type="gramStart"/>
      <w:r w:rsidRPr="00893807">
        <w:rPr>
          <w:rFonts w:ascii="仿宋_GB2312" w:eastAsia="仿宋_GB2312" w:hint="eastAsia"/>
          <w:sz w:val="24"/>
          <w:szCs w:val="24"/>
        </w:rPr>
        <w:t>作出</w:t>
      </w:r>
      <w:proofErr w:type="gramEnd"/>
      <w:r w:rsidRPr="00893807">
        <w:rPr>
          <w:rFonts w:ascii="仿宋_GB2312" w:eastAsia="仿宋_GB2312" w:hint="eastAsia"/>
          <w:sz w:val="24"/>
          <w:szCs w:val="24"/>
        </w:rPr>
        <w:t>鉴定时，本人有权参加和进行申辩，其他党员可以为他作证和辩护。</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（七）对党的决议和政策如有不同意见，在坚决执行的前提下，可以声明保留，并且可以把自己的意见向党的上级组织直至中央提出。</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（八）向党的上级组织直至中央提出请求、申诉和控告，并要求有关组织给以负责的答复。</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党的任何一级组织直至中央都无权剥夺党员的上述权利。</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lastRenderedPageBreak/>
        <w:t xml:space="preserve">　　第五条　发展党员，必须把政治标准放在首位，经过党的支部，坚持个别吸收的原则。</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申请入党的人，要填写入党志愿书，要有两名正式党员作介绍人，要经过支部大会通过和上级党组织批准，并且经过预备期的考察，才能成为正式党员。</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介绍人要认真了解申请人的思想、品质、经历和工作表现，向他解释党的纲领和党的章程，说明党员的条件、义务和权利，并向党组织</w:t>
      </w:r>
      <w:proofErr w:type="gramStart"/>
      <w:r w:rsidRPr="00893807">
        <w:rPr>
          <w:rFonts w:ascii="仿宋_GB2312" w:eastAsia="仿宋_GB2312" w:hint="eastAsia"/>
          <w:sz w:val="24"/>
          <w:szCs w:val="24"/>
        </w:rPr>
        <w:t>作出</w:t>
      </w:r>
      <w:proofErr w:type="gramEnd"/>
      <w:r w:rsidRPr="00893807">
        <w:rPr>
          <w:rFonts w:ascii="仿宋_GB2312" w:eastAsia="仿宋_GB2312" w:hint="eastAsia"/>
          <w:sz w:val="24"/>
          <w:szCs w:val="24"/>
        </w:rPr>
        <w:t>负责的报告。</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党的支部委员会对申请入党的人，要注意征求党内外有关群众的意见，进行严格的审查，认为合格后再提交支部大会讨论。</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上级党组织在批准申请人入党以前，要派人同他谈话，作进一步的了解，并帮助他提高对党的认识。</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在特殊情况下，党的中央和省、自治区、直辖市委员会可以直接接收党员。</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第七条　预备党员的预备期为一年。党组织对预备党员应当认真教育和考察。</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预备党员的义务同正式党员一样。预备党员的权利，除了没有表决权、选举权和被选举权以外，也同正式党员一样。</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预备党员的预备期，从支部大会通过他为预备党员之日算起。党员的党龄，从预备期满转为正式党员之日算起。</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lastRenderedPageBreak/>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第九条　党员有退党的自由。党员要求退党，应当经支部大会讨论后宣布除名，并报上级党组织备案。</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党员如果没有正当理由，连续六个月不参加党的组织生活，或</w:t>
      </w:r>
      <w:proofErr w:type="gramStart"/>
      <w:r w:rsidRPr="00893807">
        <w:rPr>
          <w:rFonts w:ascii="仿宋_GB2312" w:eastAsia="仿宋_GB2312" w:hint="eastAsia"/>
          <w:sz w:val="24"/>
          <w:szCs w:val="24"/>
        </w:rPr>
        <w:t>不</w:t>
      </w:r>
      <w:proofErr w:type="gramEnd"/>
      <w:r w:rsidRPr="00893807">
        <w:rPr>
          <w:rFonts w:ascii="仿宋_GB2312" w:eastAsia="仿宋_GB2312" w:hint="eastAsia"/>
          <w:sz w:val="24"/>
          <w:szCs w:val="24"/>
        </w:rPr>
        <w:t>交纳党费，或不做党所分配的工作，就被认为是自行脱党。支部大会应当决定把这样的党员除名，并报上级党组织批准。</w:t>
      </w:r>
    </w:p>
    <w:p w:rsidR="0096385C" w:rsidRPr="00893807" w:rsidRDefault="0096385C" w:rsidP="00B91B4C">
      <w:pPr>
        <w:spacing w:line="460" w:lineRule="exact"/>
        <w:contextualSpacing/>
        <w:jc w:val="center"/>
        <w:rPr>
          <w:rFonts w:ascii="仿宋_GB2312" w:eastAsia="仿宋_GB2312"/>
          <w:b/>
          <w:sz w:val="24"/>
          <w:szCs w:val="24"/>
        </w:rPr>
      </w:pPr>
      <w:r w:rsidRPr="00893807">
        <w:rPr>
          <w:rFonts w:ascii="仿宋_GB2312" w:eastAsia="仿宋_GB2312" w:hint="eastAsia"/>
          <w:b/>
          <w:sz w:val="24"/>
          <w:szCs w:val="24"/>
        </w:rPr>
        <w:t>第二章　党的组织制度</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第十条　党是根据自己的纲领和章程，按照民主集中制组织起来的统一整体。党的民主集中制的基本原则是：</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（一）党员个人服从党的组织，少数服从多数，下级组织服从上级组织，全党各个组织和全体党员服从党的全国代表大会和中央委员会。</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（二）党的各级领导机关，除它们派出的代表机关和在非党组织中的党组外，都由选举产生。</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（五）党的各级委员会实行集体领导和个人分工负责相结合的制度。凡属重大问题都要按照集体领导、民主集中、个别酝酿、会议决定的原则，由党的</w:t>
      </w:r>
      <w:r w:rsidRPr="00893807">
        <w:rPr>
          <w:rFonts w:ascii="仿宋_GB2312" w:eastAsia="仿宋_GB2312" w:hint="eastAsia"/>
          <w:sz w:val="24"/>
          <w:szCs w:val="24"/>
        </w:rPr>
        <w:lastRenderedPageBreak/>
        <w:t>委员会集体讨论，</w:t>
      </w:r>
      <w:proofErr w:type="gramStart"/>
      <w:r w:rsidRPr="00893807">
        <w:rPr>
          <w:rFonts w:ascii="仿宋_GB2312" w:eastAsia="仿宋_GB2312" w:hint="eastAsia"/>
          <w:sz w:val="24"/>
          <w:szCs w:val="24"/>
        </w:rPr>
        <w:t>作出</w:t>
      </w:r>
      <w:proofErr w:type="gramEnd"/>
      <w:r w:rsidRPr="00893807">
        <w:rPr>
          <w:rFonts w:ascii="仿宋_GB2312" w:eastAsia="仿宋_GB2312" w:hint="eastAsia"/>
          <w:sz w:val="24"/>
          <w:szCs w:val="24"/>
        </w:rPr>
        <w:t>决定；委员会成员要根据集体的决定和分工，切实履行自己的职责。</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（六）党禁止任何形式的个人崇拜。要保证党的领导人的活动处于党和人民的监督之下，同时维护一切代表党和人民利益的领导人的威信。</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893807">
        <w:rPr>
          <w:rFonts w:ascii="仿宋_GB2312" w:eastAsia="仿宋_GB2312" w:hint="eastAsia"/>
          <w:sz w:val="24"/>
          <w:szCs w:val="24"/>
        </w:rPr>
        <w:t>不</w:t>
      </w:r>
      <w:proofErr w:type="gramEnd"/>
      <w:r w:rsidRPr="00893807">
        <w:rPr>
          <w:rFonts w:ascii="仿宋_GB2312" w:eastAsia="仿宋_GB2312" w:hint="eastAsia"/>
          <w:sz w:val="24"/>
          <w:szCs w:val="24"/>
        </w:rPr>
        <w:t>选任何一个候选人和另选他人的权利。任何组织和个人不得以任何方式强迫选举人选举或不选举某个人。</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党的地方各级代表大会和基层代表大会的选举，如果发生违反党章的情况，上一级党的委员会在调查核实后，应</w:t>
      </w:r>
      <w:proofErr w:type="gramStart"/>
      <w:r w:rsidRPr="00893807">
        <w:rPr>
          <w:rFonts w:ascii="仿宋_GB2312" w:eastAsia="仿宋_GB2312" w:hint="eastAsia"/>
          <w:sz w:val="24"/>
          <w:szCs w:val="24"/>
        </w:rPr>
        <w:t>作出</w:t>
      </w:r>
      <w:proofErr w:type="gramEnd"/>
      <w:r w:rsidRPr="00893807">
        <w:rPr>
          <w:rFonts w:ascii="仿宋_GB2312" w:eastAsia="仿宋_GB2312" w:hint="eastAsia"/>
          <w:sz w:val="24"/>
          <w:szCs w:val="24"/>
        </w:rPr>
        <w:t>选举无效和采取相应措施的决定，并报再上一级党的委员会审查批准，正式宣布执行。</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党的各级代表大会代表实行任期制。</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第十二条　党的中央和地方各级委员会在必要时召集代表会议，讨论和决定需要及时解决的重大问题。代表会议代表的名额和产生办法，由召集代表会议的委员会决定。</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第十三条　凡是成立党的新组织，或是撤销党的原有组织，必须由上级党组织决定。</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在党的地方各级代表大会和基层代表大会闭会期间，上级党的组织认为有必要时，可以调动或者指派下级党组织的负责人。</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党的中央和地方各级委员会可以派出代表机关。</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第十四条　党的中央和省、自治区、直辖市委员会实行巡视制度，在一届任期内，对所管理的地方、部门、企事业单位党组织实现</w:t>
      </w:r>
      <w:proofErr w:type="gramStart"/>
      <w:r w:rsidRPr="00893807">
        <w:rPr>
          <w:rFonts w:ascii="仿宋_GB2312" w:eastAsia="仿宋_GB2312" w:hint="eastAsia"/>
          <w:sz w:val="24"/>
          <w:szCs w:val="24"/>
        </w:rPr>
        <w:t>巡视全</w:t>
      </w:r>
      <w:proofErr w:type="gramEnd"/>
      <w:r w:rsidRPr="00893807">
        <w:rPr>
          <w:rFonts w:ascii="仿宋_GB2312" w:eastAsia="仿宋_GB2312" w:hint="eastAsia"/>
          <w:sz w:val="24"/>
          <w:szCs w:val="24"/>
        </w:rPr>
        <w:t>覆盖。</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中央有关部委和国家机关部门党组（党委）根据工作需要，开展巡视工作。</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党的市（地、州、盟）和县（市、区、旗）委员会建立巡察制度。</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第十五条　党的各级领导机关，对同下级组织有关的重要问题</w:t>
      </w:r>
      <w:proofErr w:type="gramStart"/>
      <w:r w:rsidRPr="00893807">
        <w:rPr>
          <w:rFonts w:ascii="仿宋_GB2312" w:eastAsia="仿宋_GB2312" w:hint="eastAsia"/>
          <w:sz w:val="24"/>
          <w:szCs w:val="24"/>
        </w:rPr>
        <w:t>作出</w:t>
      </w:r>
      <w:proofErr w:type="gramEnd"/>
      <w:r w:rsidRPr="00893807">
        <w:rPr>
          <w:rFonts w:ascii="仿宋_GB2312" w:eastAsia="仿宋_GB2312" w:hint="eastAsia"/>
          <w:sz w:val="24"/>
          <w:szCs w:val="24"/>
        </w:rPr>
        <w:t>决定时，在通常情况下，要征求下级组织的意见。要保证下级组织能够正常行使他</w:t>
      </w:r>
      <w:r w:rsidRPr="00893807">
        <w:rPr>
          <w:rFonts w:ascii="仿宋_GB2312" w:eastAsia="仿宋_GB2312" w:hint="eastAsia"/>
          <w:sz w:val="24"/>
          <w:szCs w:val="24"/>
        </w:rPr>
        <w:lastRenderedPageBreak/>
        <w:t>们的职权。凡属应由下级组织处理的问题，如无特殊情况，上级领导机关不要干预。</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第十六条　有关全国性的重大政策问题，只有党中央有权</w:t>
      </w:r>
      <w:proofErr w:type="gramStart"/>
      <w:r w:rsidRPr="00893807">
        <w:rPr>
          <w:rFonts w:ascii="仿宋_GB2312" w:eastAsia="仿宋_GB2312" w:hint="eastAsia"/>
          <w:sz w:val="24"/>
          <w:szCs w:val="24"/>
        </w:rPr>
        <w:t>作出</w:t>
      </w:r>
      <w:proofErr w:type="gramEnd"/>
      <w:r w:rsidRPr="00893807">
        <w:rPr>
          <w:rFonts w:ascii="仿宋_GB2312" w:eastAsia="仿宋_GB2312" w:hint="eastAsia"/>
          <w:sz w:val="24"/>
          <w:szCs w:val="24"/>
        </w:rPr>
        <w:t>决定，各部门、各地方的党组织可以向中央提出建议，但不得擅自</w:t>
      </w:r>
      <w:proofErr w:type="gramStart"/>
      <w:r w:rsidRPr="00893807">
        <w:rPr>
          <w:rFonts w:ascii="仿宋_GB2312" w:eastAsia="仿宋_GB2312" w:hint="eastAsia"/>
          <w:sz w:val="24"/>
          <w:szCs w:val="24"/>
        </w:rPr>
        <w:t>作出</w:t>
      </w:r>
      <w:proofErr w:type="gramEnd"/>
      <w:r w:rsidRPr="00893807">
        <w:rPr>
          <w:rFonts w:ascii="仿宋_GB2312" w:eastAsia="仿宋_GB2312" w:hint="eastAsia"/>
          <w:sz w:val="24"/>
          <w:szCs w:val="24"/>
        </w:rPr>
        <w:t>决定和对外发表主张。</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党的各级组织的报刊和其他宣传工具，必须宣传党的路线、方针、政策和决议。</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893807">
        <w:rPr>
          <w:rFonts w:ascii="仿宋_GB2312" w:eastAsia="仿宋_GB2312" w:hint="eastAsia"/>
          <w:sz w:val="24"/>
          <w:szCs w:val="24"/>
        </w:rPr>
        <w:t>作出</w:t>
      </w:r>
      <w:proofErr w:type="gramEnd"/>
      <w:r w:rsidRPr="00893807">
        <w:rPr>
          <w:rFonts w:ascii="仿宋_GB2312" w:eastAsia="仿宋_GB2312" w:hint="eastAsia"/>
          <w:sz w:val="24"/>
          <w:szCs w:val="24"/>
        </w:rPr>
        <w:t>决定，进一步调查研究，交换意见，下次再表决；在特殊情况下，也可将争论情况向上级组织报告，请求裁决。</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893807">
        <w:rPr>
          <w:rFonts w:ascii="仿宋_GB2312" w:eastAsia="仿宋_GB2312" w:hint="eastAsia"/>
          <w:sz w:val="24"/>
          <w:szCs w:val="24"/>
        </w:rPr>
        <w:t>作出</w:t>
      </w:r>
      <w:proofErr w:type="gramEnd"/>
      <w:r w:rsidRPr="00893807">
        <w:rPr>
          <w:rFonts w:ascii="仿宋_GB2312" w:eastAsia="仿宋_GB2312" w:hint="eastAsia"/>
          <w:sz w:val="24"/>
          <w:szCs w:val="24"/>
        </w:rPr>
        <w:t>决定时，事后要迅速向党组织报告。不允许任何领导人实行个人专断和把个人凌驾于组织之上。</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第十八条　党的中央、地方和基层组织，都必须重视党的建设，经常讨论和检查党的宣传工作、教育工作、组织工作、纪律检查工作、群众工作、统一战线工作等，注意研究党内外的思想政治状况。</w:t>
      </w:r>
    </w:p>
    <w:p w:rsidR="0096385C" w:rsidRPr="00893807" w:rsidRDefault="0096385C" w:rsidP="00B91B4C">
      <w:pPr>
        <w:spacing w:line="460" w:lineRule="exact"/>
        <w:contextualSpacing/>
        <w:jc w:val="center"/>
        <w:rPr>
          <w:rFonts w:ascii="仿宋_GB2312" w:eastAsia="仿宋_GB2312"/>
          <w:b/>
          <w:sz w:val="24"/>
          <w:szCs w:val="24"/>
        </w:rPr>
      </w:pPr>
      <w:r w:rsidRPr="00893807">
        <w:rPr>
          <w:rFonts w:ascii="仿宋_GB2312" w:eastAsia="仿宋_GB2312" w:hint="eastAsia"/>
          <w:b/>
          <w:sz w:val="24"/>
          <w:szCs w:val="24"/>
        </w:rPr>
        <w:t>第三章　党的中央组织</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全国代表大会代表的名额和选举办法，由中央委员会决定。</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第二十条　党的全国代表大会的职权是：</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lastRenderedPageBreak/>
        <w:t xml:space="preserve">　　（一）听取和审查中央委员会的报告；</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（二）审查中央纪律检查委员会的报告；</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（三）讨论并决定党的重大问题；</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（四）修改党的章程；</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（五）选举中央委员会；</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（六）选举中央纪律检查委员会。</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中央委员会全体会议由中央政治局召集，每年至少举行一次。中央政治局向中央委员会全体会议报告工作，接受监督。</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在全国代表大会闭会期间，中央委员会执行全国代表大会的决议，领导党的全部工作，对外代表中国共产党。</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第二十三条　党的中央政治局、中央政治局常务委员会和中央委员会总书记，由中央委员会全体会议选举。中央委员会总书记必须从中央政治局常务委员会委员中产生。</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中央政治局和它的常务委员会在中央委员会全体会议闭会期间，行使中央委员会的职权。</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中央书记处是中央政治局和它的常务委员会的办事机构；成员由中央政治局常务委员会提名，中央委员会全体会议通过。</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中央委员会总书记负责召集中央政治局会议和中央政治局常务委员会会议，并主持中央书记处的工作。</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党的中央军事委员会组成人员由中央委员会决定，中央军事委员会实行主席负责制。</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lastRenderedPageBreak/>
        <w:t xml:space="preserve">　　每届中央委员会产生的中央领导机构和中央领导人，在下届全国代表大会开会期间，继续主持党的经常工作，直到下届中央委员会产生新的中央领导机构和中央领导人为止。</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第二十四条　中国人民解放军的党组织，根据中央委员会的指示进行工作。中央军事委员会负责军队中党的工作和政治工作，对军队中党的组织体制和机构</w:t>
      </w:r>
      <w:proofErr w:type="gramStart"/>
      <w:r w:rsidRPr="00893807">
        <w:rPr>
          <w:rFonts w:ascii="仿宋_GB2312" w:eastAsia="仿宋_GB2312" w:hint="eastAsia"/>
          <w:sz w:val="24"/>
          <w:szCs w:val="24"/>
        </w:rPr>
        <w:t>作出</w:t>
      </w:r>
      <w:proofErr w:type="gramEnd"/>
      <w:r w:rsidRPr="00893807">
        <w:rPr>
          <w:rFonts w:ascii="仿宋_GB2312" w:eastAsia="仿宋_GB2312" w:hint="eastAsia"/>
          <w:sz w:val="24"/>
          <w:szCs w:val="24"/>
        </w:rPr>
        <w:t>规定。</w:t>
      </w:r>
    </w:p>
    <w:p w:rsidR="0096385C" w:rsidRPr="00893807" w:rsidRDefault="0096385C" w:rsidP="00B91B4C">
      <w:pPr>
        <w:spacing w:line="460" w:lineRule="exact"/>
        <w:contextualSpacing/>
        <w:jc w:val="center"/>
        <w:rPr>
          <w:rFonts w:ascii="仿宋_GB2312" w:eastAsia="仿宋_GB2312"/>
          <w:b/>
          <w:sz w:val="24"/>
          <w:szCs w:val="24"/>
        </w:rPr>
      </w:pPr>
      <w:r w:rsidRPr="00893807">
        <w:rPr>
          <w:rFonts w:ascii="仿宋_GB2312" w:eastAsia="仿宋_GB2312" w:hint="eastAsia"/>
          <w:b/>
          <w:sz w:val="24"/>
          <w:szCs w:val="24"/>
        </w:rPr>
        <w:t>第四章　党的地方组织</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第二十五条　党的省、自治区、直辖市的代表大会，设区的市和自治州的代表大会，县（旗）、自治县、不设区的市和市辖区的代表大会，每五年举行一次。</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党的地方各级代表大会由同级党的委员会召集。在特殊情况下，经上一级委员会批准，可以提前或延期举行。</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党的地方各级代表大会代表的名额和选举办法，由同级党的委员会决定，并报上一级党的委员会批准。</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第二十六条　党的地方各级代表大会的职权是：</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（一）听取和审查同级委员会的报告；</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（二）审查同级纪律检查委员会的报告；</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（三）讨论本地区范围内的重大问题并</w:t>
      </w:r>
      <w:proofErr w:type="gramStart"/>
      <w:r w:rsidRPr="00893807">
        <w:rPr>
          <w:rFonts w:ascii="仿宋_GB2312" w:eastAsia="仿宋_GB2312" w:hint="eastAsia"/>
          <w:sz w:val="24"/>
          <w:szCs w:val="24"/>
        </w:rPr>
        <w:t>作出</w:t>
      </w:r>
      <w:proofErr w:type="gramEnd"/>
      <w:r w:rsidRPr="00893807">
        <w:rPr>
          <w:rFonts w:ascii="仿宋_GB2312" w:eastAsia="仿宋_GB2312" w:hint="eastAsia"/>
          <w:sz w:val="24"/>
          <w:szCs w:val="24"/>
        </w:rPr>
        <w:t>决议；</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（四）选举同级党的委员会，选举同级党的纪律检查委员会。</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第二十七条　党的省、自治区、直辖市、设区的市和自治州的委员会，每届任期五年。这些委员会的委员和候补委员必须有五年以上的党龄。</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党的县（旗）、自治县、不设区的市和市辖区的委员会，每届任期五年。这些委员会的委员和候补委员必须有三年以上的党龄。</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党的地方各级代表大会如提前或延期举行，由它选举的委员会的任期相应地改变。</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党的地方各级委员会的委员和候补委员的名额，分别由上一级委员会决定。党的地方各级委员会委员出缺，由候补委员按照得票多少依次递补。</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党的地方各级委员会全体会议，每年至少召开两次。</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党的地方各级委员会在代表大会闭会期间，执行上级党组织的指示和同级党代表大会的决议，领导本地方的工作，定期向上级党的委员会报告工作。</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lastRenderedPageBreak/>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党的地方各级委员会的常务委员会定期向委员会全体会议报告工作，接受监督。</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第二十九条　党的地区委员会和相当于地区委员会的组织，是党的省、自治区委员会在几个县、自治县、市范围内派出的代表机关。它根据省、自治区委员会的授权，领导本地区的工作。</w:t>
      </w:r>
    </w:p>
    <w:p w:rsidR="0096385C" w:rsidRPr="00893807" w:rsidRDefault="0096385C" w:rsidP="00B91B4C">
      <w:pPr>
        <w:spacing w:line="460" w:lineRule="exact"/>
        <w:contextualSpacing/>
        <w:jc w:val="center"/>
        <w:rPr>
          <w:rFonts w:ascii="仿宋_GB2312" w:eastAsia="仿宋_GB2312"/>
          <w:b/>
          <w:sz w:val="24"/>
          <w:szCs w:val="24"/>
        </w:rPr>
      </w:pPr>
      <w:r w:rsidRPr="00893807">
        <w:rPr>
          <w:rFonts w:ascii="仿宋_GB2312" w:eastAsia="仿宋_GB2312" w:hint="eastAsia"/>
          <w:b/>
          <w:sz w:val="24"/>
          <w:szCs w:val="24"/>
        </w:rPr>
        <w:t>第五章　党的基层组织</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第三十条　企业、农村、机关、学校、科研院所、街道社区、社会组织、人民解放军连队和其他基层单位，凡是有正式党员三人以上的，都应当成立党的基层组织。</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第三十一条　党的基层委员会、总支部委员会、支部委员会每届任期三年至五年。基层委员会、总支部委员会、支部委员会的书记、副书记选举产生后，应报上级党组织批准。</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第三十二条　党的基层组织是党在社会基层组织中的战斗堡垒，是党的全部工作和战斗力的基础。它的基本任务是：</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lastRenderedPageBreak/>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（四）密切联系群众，经常了解群众对党员、党的工作的批评和意见，维护群众的正当权利和利益，做好群众的思想政治工作。</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（五）充分发挥党员和群众的积极性创造性，发现、培养和推荐他们中间的优秀人才，鼓励和支持他们在改革开放和社会主义现代化建设中贡献自己的聪明才智。</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（六）对要求入党的积极分子进行教育和培养，做好经常性的发展党员工作，重视在生产、工作第一线和青年中发展党员。</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（七）监督党员干部和其他任何工作人员严格遵守国家法律法规，严格遵守国家的财政经济法规和人事制度，不得侵占国家、集体和群众的利益。</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（八）教育党员和群众自觉抵制不良倾向，坚决同各种违纪违法行为作斗争。</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第三十三条　街道、乡、镇党的基层委员会和村、社区党组织，领导本地区的工作和基层社会治理，支持和保证行政组织、经济组织和群众自治组织充分行使职权。</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非公有制经济组织中党的基层组织，贯彻党的方针政策，引导和监督企业遵守国家的法律法规，领导工会、共青团等群团组织，团结凝聚职工群众，维护各方的合法权益，促进企业健康发展。</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社会组织中党的基层组织，宣传和执行党的路线、方针、政策，领导工会、共青团等群团组织，教育管理党员，引领服务群众，推动事业发展。</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lastRenderedPageBreak/>
        <w:t xml:space="preserve">　　实行行政领导人负责制的事业单位中党的基层组织，发挥战斗堡垒作用。实行党委领导下的行政领导人负责制的事业单位中党的基层组织，对重大问题进行讨论和</w:t>
      </w:r>
      <w:proofErr w:type="gramStart"/>
      <w:r w:rsidRPr="00893807">
        <w:rPr>
          <w:rFonts w:ascii="仿宋_GB2312" w:eastAsia="仿宋_GB2312" w:hint="eastAsia"/>
          <w:sz w:val="24"/>
          <w:szCs w:val="24"/>
        </w:rPr>
        <w:t>作出</w:t>
      </w:r>
      <w:proofErr w:type="gramEnd"/>
      <w:r w:rsidRPr="00893807">
        <w:rPr>
          <w:rFonts w:ascii="仿宋_GB2312" w:eastAsia="仿宋_GB2312" w:hint="eastAsia"/>
          <w:sz w:val="24"/>
          <w:szCs w:val="24"/>
        </w:rPr>
        <w:t>决定，同时保证行政领导人充分行使自己的职权。</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各级党和国家机关中党的基层组织，协助行政负责人完成任务，改进工作，对包括行政负责人在内的每个党员进行教育、管理、监督，不领导本单位的业务工作。</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第三十四条　党支部是党的基础组织，担负直接教育党员、管理党员、监督党员和组织群众、宣传群众、凝聚群众、服务群众的职责。</w:t>
      </w:r>
    </w:p>
    <w:p w:rsidR="0096385C" w:rsidRPr="00893807" w:rsidRDefault="0096385C" w:rsidP="00B91B4C">
      <w:pPr>
        <w:spacing w:line="460" w:lineRule="exact"/>
        <w:contextualSpacing/>
        <w:jc w:val="center"/>
        <w:rPr>
          <w:rFonts w:ascii="仿宋_GB2312" w:eastAsia="仿宋_GB2312"/>
          <w:b/>
          <w:sz w:val="24"/>
          <w:szCs w:val="24"/>
        </w:rPr>
      </w:pPr>
      <w:r w:rsidRPr="00893807">
        <w:rPr>
          <w:rFonts w:ascii="仿宋_GB2312" w:eastAsia="仿宋_GB2312" w:hint="eastAsia"/>
          <w:b/>
          <w:sz w:val="24"/>
          <w:szCs w:val="24"/>
        </w:rPr>
        <w:t>第六章　党的干部</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党重视教育、培训、选拔、考核和监督干部，特别是培养、选拔优秀年轻干部。积极推进干部制度改革。</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党重视培养、选拔女干部和少数民族干部。</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第三十六条　党的各级领导干部必须信念坚定、为民服务、勤政务实、敢于担当、清正廉洁，模范地履行本章程第三条所规定的党员的各项义务，并且必须具备以下的基本条件：</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（一）具有履行职责所需要的马克思列宁主义、毛泽东思想、邓小平理论、“三个代表”重要思想、科学发展观的水平，带头贯彻落</w:t>
      </w:r>
      <w:proofErr w:type="gramStart"/>
      <w:r w:rsidRPr="00893807">
        <w:rPr>
          <w:rFonts w:ascii="仿宋_GB2312" w:eastAsia="仿宋_GB2312" w:hint="eastAsia"/>
          <w:sz w:val="24"/>
          <w:szCs w:val="24"/>
        </w:rPr>
        <w:t>实习近</w:t>
      </w:r>
      <w:proofErr w:type="gramEnd"/>
      <w:r w:rsidRPr="00893807">
        <w:rPr>
          <w:rFonts w:ascii="仿宋_GB2312" w:eastAsia="仿宋_GB2312" w:hint="eastAsia"/>
          <w:sz w:val="24"/>
          <w:szCs w:val="24"/>
        </w:rPr>
        <w:t>平新时代中国特色社会主义思想，努力用马克思主义的立场、观点、方法分析和解决实际问题，坚持讲学习、讲政治、讲正气，经得起各种风浪的考验。</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（三）坚持解放思想，实事求是，与时俱进，开拓创新，认真调查研究，能够把党的方针、政策同本地区、本部门的实际相结合，卓有成效地开展工作，讲实话，办实事，求实效。</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lastRenderedPageBreak/>
        <w:t xml:space="preserve">　　（四）有强烈的革命事业心和政治责任感，有实践经验，有胜任领导工作的组织能力、文化水平和专业知识。</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（六）坚持和维护党的民主集中制，有民主作风，有全局观念，善于团结同志，包括团结同自己有不同意见的同志一道工作。</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第三十七条　党员干部要善于同党外干部合作共事，尊重他们，虚心学习他们的长处。</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党的各级组织要善于发现和推荐有真才实学的党外干部担任领导工作，保证他们有职有权，充分发挥他们的作用。</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第三十八条　党的各级领导干部，无论是由民主选举产生的，或是由领导机关任命的，他们的职务都不是终身的，都可以变动或解除。</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年龄和健康状况不适宜于继续担任工作的干部，应当按照国家的规定退、离休。</w:t>
      </w:r>
    </w:p>
    <w:p w:rsidR="0096385C" w:rsidRPr="00893807" w:rsidRDefault="0096385C" w:rsidP="00B91B4C">
      <w:pPr>
        <w:spacing w:line="460" w:lineRule="exact"/>
        <w:contextualSpacing/>
        <w:jc w:val="center"/>
        <w:rPr>
          <w:rFonts w:ascii="仿宋_GB2312" w:eastAsia="仿宋_GB2312"/>
          <w:b/>
          <w:sz w:val="24"/>
          <w:szCs w:val="24"/>
        </w:rPr>
      </w:pPr>
      <w:r w:rsidRPr="00893807">
        <w:rPr>
          <w:rFonts w:ascii="仿宋_GB2312" w:eastAsia="仿宋_GB2312" w:hint="eastAsia"/>
          <w:b/>
          <w:sz w:val="24"/>
          <w:szCs w:val="24"/>
        </w:rPr>
        <w:t>第七章　党的纪律</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第四十条　党的纪律主要包括政治纪律、组织纪律、廉洁纪律、群众纪律、工作纪律、生活纪律。</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党内严格禁止用违反党章和国家法律的手段对待党员，严格禁止打击报复和诬告陷害。违反这些规定的组织或个人必须受到党的纪律和国家法律的追究。</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lastRenderedPageBreak/>
        <w:t xml:space="preserve">　　第四十一条　对党员的纪律处分有五种：警告、严重警告、撤销党内职务、留党察看、开除党籍。</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留党察看最长不超过两年。党员在留党察看期间没有表决权、选举权和被选举权。党员经过留党察看，确已改正错误的，应当恢复其党员的权利；坚持错误不改的，应当开除党籍。</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开除党籍是党内的最高处分。各级党组织在决定或批准开除党员党籍的时候，应当全面研究有关的材料和意见，采取十分慎重的态度。</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893807">
        <w:rPr>
          <w:rFonts w:ascii="仿宋_GB2312" w:eastAsia="仿宋_GB2312" w:hint="eastAsia"/>
          <w:sz w:val="24"/>
          <w:szCs w:val="24"/>
        </w:rPr>
        <w:t>并报它的</w:t>
      </w:r>
      <w:proofErr w:type="gramEnd"/>
      <w:r w:rsidRPr="00893807">
        <w:rPr>
          <w:rFonts w:ascii="仿宋_GB2312" w:eastAsia="仿宋_GB2312" w:hint="eastAsia"/>
          <w:sz w:val="24"/>
          <w:szCs w:val="24"/>
        </w:rPr>
        <w:t>同级党的委员会备案。</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893807">
        <w:rPr>
          <w:rFonts w:ascii="仿宋_GB2312" w:eastAsia="仿宋_GB2312" w:hint="eastAsia"/>
          <w:sz w:val="24"/>
          <w:szCs w:val="24"/>
        </w:rPr>
        <w:t>作出</w:t>
      </w:r>
      <w:proofErr w:type="gramEnd"/>
      <w:r w:rsidRPr="00893807">
        <w:rPr>
          <w:rFonts w:ascii="仿宋_GB2312" w:eastAsia="仿宋_GB2312" w:hint="eastAsia"/>
          <w:sz w:val="24"/>
          <w:szCs w:val="24"/>
        </w:rPr>
        <w:t>处理决定，待召开委员会全体会议时予以追认。对地方各级委员会委员和候补委员的上述处分，必须经过上级纪律检查委员会常务委员会审议，由这一级纪律检查委员会报同级党的委员会批准。</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严重触犯刑律的中央委员会委员、候补委员，由中央政治局决定开除其党籍；严重触犯刑律的地方各级委员会委员、候补委员，由同级委员会常务委员会决定开除其党籍。</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第四十三条　党组织对党员</w:t>
      </w:r>
      <w:proofErr w:type="gramStart"/>
      <w:r w:rsidRPr="00893807">
        <w:rPr>
          <w:rFonts w:ascii="仿宋_GB2312" w:eastAsia="仿宋_GB2312" w:hint="eastAsia"/>
          <w:sz w:val="24"/>
          <w:szCs w:val="24"/>
        </w:rPr>
        <w:t>作出</w:t>
      </w:r>
      <w:proofErr w:type="gramEnd"/>
      <w:r w:rsidRPr="00893807">
        <w:rPr>
          <w:rFonts w:ascii="仿宋_GB2312" w:eastAsia="仿宋_GB2312" w:hint="eastAsia"/>
          <w:sz w:val="24"/>
          <w:szCs w:val="24"/>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lastRenderedPageBreak/>
        <w:t xml:space="preserve">　　第四十四条　党组织如果在维护党的纪律方面失职，必须问责。</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对于严重违犯党的纪律、本身又不能纠正的党组织，上一级党的委员会在查明核实后，应根据情节严重的程度，</w:t>
      </w:r>
      <w:proofErr w:type="gramStart"/>
      <w:r w:rsidRPr="00893807">
        <w:rPr>
          <w:rFonts w:ascii="仿宋_GB2312" w:eastAsia="仿宋_GB2312" w:hint="eastAsia"/>
          <w:sz w:val="24"/>
          <w:szCs w:val="24"/>
        </w:rPr>
        <w:t>作出</w:t>
      </w:r>
      <w:proofErr w:type="gramEnd"/>
      <w:r w:rsidRPr="00893807">
        <w:rPr>
          <w:rFonts w:ascii="仿宋_GB2312" w:eastAsia="仿宋_GB2312" w:hint="eastAsia"/>
          <w:sz w:val="24"/>
          <w:szCs w:val="24"/>
        </w:rPr>
        <w:t>进行改组或予以解散的决定，并报再上一级党的委员会审查批准，正式宣布执行。</w:t>
      </w:r>
    </w:p>
    <w:p w:rsidR="0096385C" w:rsidRPr="00893807" w:rsidRDefault="0096385C" w:rsidP="00B91B4C">
      <w:pPr>
        <w:spacing w:line="460" w:lineRule="exact"/>
        <w:contextualSpacing/>
        <w:jc w:val="center"/>
        <w:rPr>
          <w:rFonts w:ascii="仿宋_GB2312" w:eastAsia="仿宋_GB2312"/>
          <w:b/>
          <w:sz w:val="24"/>
          <w:szCs w:val="24"/>
        </w:rPr>
      </w:pPr>
      <w:r w:rsidRPr="00893807">
        <w:rPr>
          <w:rFonts w:ascii="仿宋_GB2312" w:eastAsia="仿宋_GB2312" w:hint="eastAsia"/>
          <w:b/>
          <w:sz w:val="24"/>
          <w:szCs w:val="24"/>
        </w:rPr>
        <w:t>第八章　党的纪律检查机关</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党的各级纪律检查委员会每届任期和同级党的委员会相同。</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党的各级纪律检查委员会的职责是监督、执纪、问责，要经常对党员进行遵守纪律的教育，</w:t>
      </w:r>
      <w:proofErr w:type="gramStart"/>
      <w:r w:rsidRPr="00893807">
        <w:rPr>
          <w:rFonts w:ascii="仿宋_GB2312" w:eastAsia="仿宋_GB2312" w:hint="eastAsia"/>
          <w:sz w:val="24"/>
          <w:szCs w:val="24"/>
        </w:rPr>
        <w:t>作出</w:t>
      </w:r>
      <w:proofErr w:type="gramEnd"/>
      <w:r w:rsidRPr="00893807">
        <w:rPr>
          <w:rFonts w:ascii="仿宋_GB2312" w:eastAsia="仿宋_GB2312" w:hint="eastAsia"/>
          <w:sz w:val="24"/>
          <w:szCs w:val="24"/>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lastRenderedPageBreak/>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893807">
        <w:rPr>
          <w:rFonts w:ascii="仿宋_GB2312" w:eastAsia="仿宋_GB2312" w:hint="eastAsia"/>
          <w:sz w:val="24"/>
          <w:szCs w:val="24"/>
        </w:rPr>
        <w:t>纪律检查委员会报它的</w:t>
      </w:r>
      <w:proofErr w:type="gramEnd"/>
      <w:r w:rsidRPr="00893807">
        <w:rPr>
          <w:rFonts w:ascii="仿宋_GB2312" w:eastAsia="仿宋_GB2312" w:hint="eastAsia"/>
          <w:sz w:val="24"/>
          <w:szCs w:val="24"/>
        </w:rPr>
        <w:t>同级党的委员会批准。</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96385C" w:rsidRPr="00893807" w:rsidRDefault="0096385C" w:rsidP="00B91B4C">
      <w:pPr>
        <w:spacing w:line="460" w:lineRule="exact"/>
        <w:contextualSpacing/>
        <w:jc w:val="center"/>
        <w:rPr>
          <w:rFonts w:ascii="仿宋_GB2312" w:eastAsia="仿宋_GB2312"/>
          <w:b/>
          <w:sz w:val="24"/>
          <w:szCs w:val="24"/>
        </w:rPr>
      </w:pPr>
      <w:r w:rsidRPr="00893807">
        <w:rPr>
          <w:rFonts w:ascii="仿宋_GB2312" w:eastAsia="仿宋_GB2312" w:hint="eastAsia"/>
          <w:b/>
          <w:sz w:val="24"/>
          <w:szCs w:val="24"/>
        </w:rPr>
        <w:t>第九章　党　组</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第四十九条　党组的成员，由批准成立党组的党组织决定。党组设书记，必要时还可以设副书记。</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党组必须服从批准它成立的党组织领导。</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第五十条　对下属单位实行集中统一领导的国家工作部门可以建立党委，党委的产生办法、职权和工作任务，由中央另行规定。</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lastRenderedPageBreak/>
        <w:t>第十章　党和共产主义青年团的关系</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团的县级和县级以下各级委员会书记，企业事业单位的团委员会书记，是党员的，可以列席同级党的委员会和常务委员会的会议。</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第十一章　党徽党旗</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第五十三条　中国共产党党徽为镰刀和锤头组成的图案。</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第五十四条　中国共产党党旗为旗面缀有金黄色党徽图案的红旗。</w:t>
      </w:r>
    </w:p>
    <w:p w:rsidR="0096385C" w:rsidRPr="00893807" w:rsidRDefault="0096385C" w:rsidP="00B91B4C">
      <w:pPr>
        <w:spacing w:line="460" w:lineRule="exact"/>
        <w:contextualSpacing/>
        <w:rPr>
          <w:rFonts w:ascii="仿宋_GB2312" w:eastAsia="仿宋_GB2312"/>
          <w:sz w:val="24"/>
          <w:szCs w:val="24"/>
        </w:rPr>
      </w:pPr>
      <w:r w:rsidRPr="00893807">
        <w:rPr>
          <w:rFonts w:ascii="仿宋_GB2312" w:eastAsia="仿宋_GB2312" w:hint="eastAsia"/>
          <w:sz w:val="24"/>
          <w:szCs w:val="24"/>
        </w:rPr>
        <w:t xml:space="preserve">　　第五十五条　中国共产党的党徽党旗是中国共产党的象征和标志。党的各级组织和每一个党员都要维护党徽党旗的尊严。要按照规定制作和使用党徽党旗。</w:t>
      </w:r>
    </w:p>
    <w:p w:rsidR="0096385C" w:rsidRPr="00893807" w:rsidRDefault="0096385C" w:rsidP="00B91B4C">
      <w:pPr>
        <w:spacing w:line="460" w:lineRule="exact"/>
        <w:contextualSpacing/>
        <w:rPr>
          <w:rFonts w:ascii="仿宋_GB2312" w:eastAsia="仿宋_GB2312"/>
          <w:sz w:val="24"/>
          <w:szCs w:val="24"/>
        </w:rPr>
      </w:pPr>
    </w:p>
    <w:p w:rsidR="0096385C" w:rsidRPr="00893807" w:rsidRDefault="0096385C" w:rsidP="00B91B4C">
      <w:pPr>
        <w:spacing w:line="460" w:lineRule="exact"/>
        <w:contextualSpacing/>
        <w:rPr>
          <w:rFonts w:ascii="仿宋_GB2312" w:eastAsia="仿宋_GB2312"/>
          <w:sz w:val="24"/>
          <w:szCs w:val="24"/>
        </w:rPr>
      </w:pPr>
    </w:p>
    <w:p w:rsidR="0096385C" w:rsidRPr="00893807" w:rsidRDefault="0096385C" w:rsidP="00B91B4C">
      <w:pPr>
        <w:spacing w:line="460" w:lineRule="exact"/>
        <w:contextualSpacing/>
        <w:rPr>
          <w:rFonts w:ascii="仿宋_GB2312" w:eastAsia="仿宋_GB2312"/>
          <w:sz w:val="24"/>
          <w:szCs w:val="24"/>
        </w:rPr>
      </w:pPr>
    </w:p>
    <w:p w:rsidR="00BC37FE" w:rsidRPr="00893807" w:rsidRDefault="00BC37FE" w:rsidP="00B91B4C">
      <w:pPr>
        <w:spacing w:line="460" w:lineRule="exact"/>
        <w:contextualSpacing/>
        <w:rPr>
          <w:rFonts w:ascii="仿宋_GB2312" w:eastAsia="仿宋_GB2312" w:hAnsiTheme="majorHAnsi" w:cstheme="majorBidi"/>
          <w:b/>
          <w:bCs/>
          <w:sz w:val="24"/>
          <w:szCs w:val="24"/>
        </w:rPr>
      </w:pPr>
      <w:r w:rsidRPr="00893807">
        <w:rPr>
          <w:rFonts w:ascii="仿宋_GB2312" w:eastAsia="仿宋_GB2312" w:hint="eastAsia"/>
          <w:sz w:val="24"/>
          <w:szCs w:val="24"/>
        </w:rPr>
        <w:br w:type="page"/>
      </w:r>
    </w:p>
    <w:p w:rsidR="00AD16B3" w:rsidRPr="00893807" w:rsidRDefault="00BC7B17" w:rsidP="00B91B4C">
      <w:pPr>
        <w:pStyle w:val="2"/>
        <w:spacing w:line="460" w:lineRule="exact"/>
        <w:contextualSpacing/>
        <w:jc w:val="center"/>
        <w:rPr>
          <w:rFonts w:ascii="黑体" w:eastAsia="黑体" w:hAnsi="黑体"/>
          <w:b w:val="0"/>
          <w:sz w:val="30"/>
          <w:szCs w:val="30"/>
        </w:rPr>
      </w:pPr>
      <w:bookmarkStart w:id="1" w:name="_Toc525977526"/>
      <w:r>
        <w:rPr>
          <w:rFonts w:ascii="黑体" w:eastAsia="黑体" w:hAnsi="黑体" w:hint="eastAsia"/>
          <w:b w:val="0"/>
          <w:sz w:val="30"/>
          <w:szCs w:val="30"/>
        </w:rPr>
        <w:lastRenderedPageBreak/>
        <w:t>二</w:t>
      </w:r>
      <w:r w:rsidR="00BC37FE" w:rsidRPr="00893807">
        <w:rPr>
          <w:rFonts w:ascii="黑体" w:eastAsia="黑体" w:hAnsi="黑体" w:hint="eastAsia"/>
          <w:b w:val="0"/>
          <w:sz w:val="30"/>
          <w:szCs w:val="30"/>
        </w:rPr>
        <w:t>、</w:t>
      </w:r>
      <w:r w:rsidR="00AD16B3" w:rsidRPr="00893807">
        <w:rPr>
          <w:rFonts w:ascii="黑体" w:eastAsia="黑体" w:hAnsi="黑体" w:hint="eastAsia"/>
          <w:b w:val="0"/>
          <w:sz w:val="30"/>
          <w:szCs w:val="30"/>
        </w:rPr>
        <w:t>中国共产党巡视工作条例</w:t>
      </w:r>
      <w:bookmarkEnd w:id="1"/>
    </w:p>
    <w:p w:rsidR="00BC37FE" w:rsidRPr="00893807" w:rsidRDefault="00BC37FE" w:rsidP="00B91B4C">
      <w:pPr>
        <w:spacing w:line="460" w:lineRule="exact"/>
        <w:contextualSpacing/>
        <w:jc w:val="center"/>
        <w:rPr>
          <w:rFonts w:ascii="仿宋_GB2312" w:eastAsia="仿宋_GB2312" w:hAnsi="Times New Roman"/>
          <w:sz w:val="24"/>
          <w:szCs w:val="24"/>
        </w:rPr>
      </w:pPr>
      <w:r w:rsidRPr="00893807">
        <w:rPr>
          <w:rFonts w:ascii="仿宋_GB2312" w:eastAsia="仿宋_GB2312" w:hAnsi="Times New Roman" w:hint="eastAsia"/>
          <w:sz w:val="24"/>
          <w:szCs w:val="24"/>
        </w:rPr>
        <w:t>（2017年7月1日修改）</w:t>
      </w:r>
    </w:p>
    <w:p w:rsidR="00BC37FE" w:rsidRPr="00893807" w:rsidRDefault="00BC37FE" w:rsidP="00B91B4C">
      <w:pPr>
        <w:spacing w:line="460" w:lineRule="exact"/>
        <w:contextualSpacing/>
        <w:rPr>
          <w:rFonts w:ascii="仿宋_GB2312" w:eastAsia="仿宋_GB2312"/>
          <w:sz w:val="24"/>
          <w:szCs w:val="24"/>
        </w:rPr>
      </w:pPr>
    </w:p>
    <w:p w:rsidR="00AD16B3" w:rsidRPr="00893807" w:rsidRDefault="00AD16B3" w:rsidP="00B91B4C">
      <w:pPr>
        <w:spacing w:line="460" w:lineRule="exact"/>
        <w:contextualSpacing/>
        <w:jc w:val="center"/>
        <w:rPr>
          <w:rFonts w:ascii="仿宋_GB2312" w:eastAsia="仿宋_GB2312" w:hAnsiTheme="minorEastAsia" w:cs="宋体"/>
          <w:b/>
          <w:kern w:val="0"/>
          <w:sz w:val="24"/>
          <w:szCs w:val="24"/>
        </w:rPr>
      </w:pPr>
      <w:r w:rsidRPr="00893807">
        <w:rPr>
          <w:rFonts w:ascii="仿宋_GB2312" w:eastAsia="仿宋_GB2312" w:hAnsiTheme="minorEastAsia" w:cs="宋体" w:hint="eastAsia"/>
          <w:b/>
          <w:bCs/>
          <w:kern w:val="0"/>
          <w:sz w:val="24"/>
          <w:szCs w:val="24"/>
        </w:rPr>
        <w:t>第一章</w:t>
      </w:r>
      <w:r w:rsidRPr="00893807">
        <w:rPr>
          <w:rFonts w:ascii="仿宋_GB2312" w:eastAsia="仿宋_GB2312" w:hAnsiTheme="minorEastAsia" w:cs="宋体" w:hint="eastAsia"/>
          <w:b/>
          <w:bCs/>
          <w:kern w:val="0"/>
          <w:sz w:val="24"/>
          <w:szCs w:val="24"/>
        </w:rPr>
        <w:t>  </w:t>
      </w:r>
      <w:r w:rsidRPr="00893807">
        <w:rPr>
          <w:rFonts w:ascii="仿宋_GB2312" w:eastAsia="仿宋_GB2312" w:hAnsiTheme="minorEastAsia" w:cs="宋体" w:hint="eastAsia"/>
          <w:b/>
          <w:bCs/>
          <w:kern w:val="0"/>
          <w:sz w:val="24"/>
          <w:szCs w:val="24"/>
        </w:rPr>
        <w:t>总则</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第一条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为落实全面从严治党要求，严肃党内政治生活，净化党内政治生态，加强党内监督，规范巡视工作，根据《中国共产党章程》，制定本条例。</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第二条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党的中央和省、自治区、直辖市委员会实行巡视制度，建立专职巡视机构，在一届任期内对所管理的地方、部门、企事业单位党组织全面巡视。</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中央有关部委、中央国家机关部门党组（党委）可以实行巡视制度，设立巡视机构，对所管理的党组织进行巡视监督。</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党的市（地、州、盟）和县（市、区、旗）委员会建立巡察制度，设立巡察机构，对所管理的党组织进行巡察监督。</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开展巡视巡察工作的党组织承担巡视巡察工作的主体责任。</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第三条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巡视工作以马克思列宁主义、毛泽东思想、邓小平理论、“三个代表”重要思想、科学发展观为指导，深入贯彻习近平总书记系列重要讲话精神和治国</w:t>
      </w:r>
      <w:proofErr w:type="gramStart"/>
      <w:r w:rsidRPr="00893807">
        <w:rPr>
          <w:rFonts w:ascii="仿宋_GB2312" w:eastAsia="仿宋_GB2312" w:hAnsiTheme="minorEastAsia" w:cs="宋体" w:hint="eastAsia"/>
          <w:kern w:val="0"/>
          <w:sz w:val="24"/>
          <w:szCs w:val="24"/>
        </w:rPr>
        <w:t>理政新理念</w:t>
      </w:r>
      <w:proofErr w:type="gramEnd"/>
      <w:r w:rsidRPr="00893807">
        <w:rPr>
          <w:rFonts w:ascii="仿宋_GB2312" w:eastAsia="仿宋_GB2312" w:hAnsiTheme="minorEastAsia" w:cs="宋体" w:hint="eastAsia"/>
          <w:kern w:val="0"/>
          <w:sz w:val="24"/>
          <w:szCs w:val="24"/>
        </w:rPr>
        <w:t>新思想新战略，牢固树立政治意识、大局意识、核心意识、看齐意识，坚定不移维护以习近平同志为核心的党中央权威和集中统一领导，统筹推进“五位一体”总体布局和协调推进“四个全面”战略布局，贯彻新发展理念，坚定对中国特色社会主义的道路自信、理论自信、制度自信、文化自信，尊崇党章，依规治党，落实中央巡视工作方针，深化政治巡视，聚焦坚持党的领导、加强党的建设、全面从严治党，发现问题、形成震慑，推动改革、促进发展，确保党始终成为中国特色社会主义事业的坚强领导核心。</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第四条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巡视工作坚持中央统一领导、分级负责；坚持实事求是、依法依规；坚持群众路线、发扬民主。</w:t>
      </w:r>
    </w:p>
    <w:p w:rsidR="00AD16B3" w:rsidRPr="00893807" w:rsidRDefault="00AD16B3" w:rsidP="00B91B4C">
      <w:pPr>
        <w:spacing w:line="460" w:lineRule="exact"/>
        <w:contextualSpacing/>
        <w:jc w:val="center"/>
        <w:rPr>
          <w:rFonts w:ascii="仿宋_GB2312" w:eastAsia="仿宋_GB2312" w:hAnsiTheme="minorEastAsia" w:cs="宋体"/>
          <w:b/>
          <w:kern w:val="0"/>
          <w:sz w:val="24"/>
          <w:szCs w:val="24"/>
        </w:rPr>
      </w:pPr>
      <w:r w:rsidRPr="00893807">
        <w:rPr>
          <w:rFonts w:ascii="仿宋_GB2312" w:eastAsia="仿宋_GB2312" w:hAnsiTheme="minorEastAsia" w:cs="宋体" w:hint="eastAsia"/>
          <w:b/>
          <w:bCs/>
          <w:kern w:val="0"/>
          <w:sz w:val="24"/>
          <w:szCs w:val="24"/>
        </w:rPr>
        <w:t>第二章</w:t>
      </w:r>
      <w:r w:rsidRPr="00893807">
        <w:rPr>
          <w:rFonts w:ascii="仿宋_GB2312" w:eastAsia="仿宋_GB2312" w:hAnsiTheme="minorEastAsia" w:cs="宋体" w:hint="eastAsia"/>
          <w:b/>
          <w:bCs/>
          <w:kern w:val="0"/>
          <w:sz w:val="24"/>
          <w:szCs w:val="24"/>
        </w:rPr>
        <w:t> </w:t>
      </w:r>
      <w:r w:rsidRPr="00893807">
        <w:rPr>
          <w:rFonts w:ascii="仿宋_GB2312" w:eastAsia="仿宋_GB2312" w:hAnsiTheme="minorEastAsia" w:cs="宋体" w:hint="eastAsia"/>
          <w:b/>
          <w:bCs/>
          <w:kern w:val="0"/>
          <w:sz w:val="24"/>
          <w:szCs w:val="24"/>
        </w:rPr>
        <w:t>机构和人员</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第五条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党的中央和省、自治区、直辖市委员会成立巡视工作领导小组，分别向党中央和省、自治区、直辖市党委负责并报告工作。</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lastRenderedPageBreak/>
        <w:t xml:space="preserve">　　巡视工作领导小组组长由同级党的纪律检查委员会书记担任，副组长一般由同级党委组织部部长担任。巡视工作领导小组组长为组织实施巡视工作的主要责任人。</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中央巡视工作领导小组应当加强对省、自治区、直辖市党委，中央有关部委，中央国家机关部门党组（党委）巡视工作的领导。</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第六条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巡视工作领导小组的职责是：</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（一）贯彻党的中央委员会和同级党的委员会有关决议、决定；</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（二）研究提出巡视工作规划、年度计划和阶段任务安排；</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（三）听取巡视工作汇报；</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（四）研究巡视成果的运用，分类处置，提出相关意见和建议；</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（五）向同级党组织报告巡视工作情况；</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（六）对巡视组进行管理和监督；</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（七）研究处理巡视工作中的其他重要事项。</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第七条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巡视工作领导小组下设办公室，为其日常办事机构。</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中央巡视工作领导小组办公室设在中央纪律检查委员会。</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省、自治区、直辖市党委巡视工作领导小组办公室为党委工作部门，设在同级党的纪律检查委员会。</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第八条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巡视工作领导小组办公室的职责是：</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（一）向巡视工作领导小组报告工作情况，传达贯彻巡视工作领导小组的决策和部署；</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（二）统筹、协调、指导巡视组开展工作；</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（三）承担政策研究、制度建设等工作；</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（四）对派出巡视组的党组织、巡视工作领导小组决定的事项进行督办；</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（五）配合有关部门对巡视工作人员进行培训、考核、监督和管理；</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（六）办理巡视工作领导小组交办的其他事项。</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第九条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党的中央和省、自治区、直辖市委员会设立巡视组，承担巡视任务。巡视组向巡视工作领导小组负责并报告工作。</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第十条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巡视组设组长、副组长、巡视专员和其他职位。巡视组实行组长负责制，副组长协助组长开展工作。</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巡视组组长根据每次巡视任务确定并授权。</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lastRenderedPageBreak/>
        <w:t xml:space="preserve">　　第十一条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巡视工作人员应当具备下列条件：</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（一）理想信念坚定，对党忠诚，在思想上政治上行动上同党中央保持高度一致；</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（二）坚持原则，敢于担当，依法办事，公道正派，清正廉洁；</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（三）遵守党的纪律，严守党的秘密；</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（四）熟悉党务工作和相关政策法规，具有较强的发现问题、沟通协调、文字综合等能力；</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（五）身体健康，能胜任工作要求。</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第十二条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选配巡视工作人员应当严格标准条件，对不适合从事巡视工作的人员，应当及时予以调整。</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巡视工作人员应当按照规定进行轮岗交流。</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巡视工作人员实行任职回避、地域回避、公务回避。</w:t>
      </w:r>
    </w:p>
    <w:p w:rsidR="00AD16B3" w:rsidRPr="00893807" w:rsidRDefault="00AD16B3" w:rsidP="00B91B4C">
      <w:pPr>
        <w:spacing w:line="460" w:lineRule="exact"/>
        <w:contextualSpacing/>
        <w:jc w:val="center"/>
        <w:rPr>
          <w:rFonts w:ascii="仿宋_GB2312" w:eastAsia="仿宋_GB2312" w:hAnsiTheme="minorEastAsia" w:cs="宋体"/>
          <w:b/>
          <w:kern w:val="0"/>
          <w:sz w:val="24"/>
          <w:szCs w:val="24"/>
        </w:rPr>
      </w:pPr>
      <w:r w:rsidRPr="00893807">
        <w:rPr>
          <w:rFonts w:ascii="仿宋_GB2312" w:eastAsia="仿宋_GB2312" w:hAnsiTheme="minorEastAsia" w:cs="宋体" w:hint="eastAsia"/>
          <w:b/>
          <w:bCs/>
          <w:kern w:val="0"/>
          <w:sz w:val="24"/>
          <w:szCs w:val="24"/>
        </w:rPr>
        <w:t>第三章</w:t>
      </w:r>
      <w:r w:rsidRPr="00893807">
        <w:rPr>
          <w:rFonts w:ascii="仿宋_GB2312" w:eastAsia="仿宋_GB2312" w:hAnsiTheme="minorEastAsia" w:cs="宋体" w:hint="eastAsia"/>
          <w:b/>
          <w:bCs/>
          <w:kern w:val="0"/>
          <w:sz w:val="24"/>
          <w:szCs w:val="24"/>
        </w:rPr>
        <w:t> </w:t>
      </w:r>
      <w:r w:rsidRPr="00893807">
        <w:rPr>
          <w:rFonts w:ascii="仿宋_GB2312" w:eastAsia="仿宋_GB2312" w:hAnsiTheme="minorEastAsia" w:cs="宋体" w:hint="eastAsia"/>
          <w:b/>
          <w:bCs/>
          <w:kern w:val="0"/>
          <w:sz w:val="24"/>
          <w:szCs w:val="24"/>
        </w:rPr>
        <w:t>巡视范围和内容</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第十三条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中央巡视组的巡视对象和范围是：</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（一）省、自治区、直辖市党委和人大常委会、政府、政协党组领导班子及其成员，省、自治区、直辖市高级人民法院、人民检察院党组主要负责人，副省级城市党委和人大常委会、政府、政协党组主要负责人；</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（二）中央部委领导班子及其成员，中央国家机关部委、人民团体党组（党委）领导班子及其成员；</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（三）中央管理的国有重要骨干企业、金融企业、事业单位党委（党组）领导班子及其成员；</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（四）中央要求巡视的其他单位的党组织领导班子及其成员。</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第十四条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省、自治区、直辖市党委巡视组的巡视对象和范围是：</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（一）市（地、州、盟）、县（市、区、旗）党委和人大常委会、政府、政协党组领导班子及其成员，市（地、州、盟）中级人民法院、人民检察院和县（市、区、旗）人民法院、人民检察院党组主要负责人；</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（二）省、自治区、直辖市党委工作部门领导班子及其成员，政府部门、人民团体党组（党委、党工委）领导班子及其成员；</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（三）省、自治区、直辖市管理的国有企业、事业单位党委（党组）领导班子及其成员；</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lastRenderedPageBreak/>
        <w:t xml:space="preserve">　　（四）省、自治区、直辖市党委要求巡视的其他单位的党组织领导班子及其成员。</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第十五条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巡视组对巡视对象执行《中国共产党章程》和其他党内法规，遵守党的纪律，落实全面从严治党主体责任和监督责任等情况进行监督，着力发现党的领导弱化、党的建设缺失、全面从严治党不力，党的观念淡漠、组织涣散、纪律松弛，管党治党宽松软问题：</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（一）违反政治纪律和政治规矩，存在违背党的路线方针政策的言行，有令不行、有禁不止，阳奉阴违、结党营私、团</w:t>
      </w:r>
      <w:proofErr w:type="gramStart"/>
      <w:r w:rsidRPr="00893807">
        <w:rPr>
          <w:rFonts w:ascii="仿宋_GB2312" w:eastAsia="仿宋_GB2312" w:hAnsiTheme="minorEastAsia" w:cs="宋体" w:hint="eastAsia"/>
          <w:kern w:val="0"/>
          <w:sz w:val="24"/>
          <w:szCs w:val="24"/>
        </w:rPr>
        <w:t>团伙</w:t>
      </w:r>
      <w:proofErr w:type="gramEnd"/>
      <w:r w:rsidRPr="00893807">
        <w:rPr>
          <w:rFonts w:ascii="仿宋_GB2312" w:eastAsia="仿宋_GB2312" w:hAnsiTheme="minorEastAsia" w:cs="宋体" w:hint="eastAsia"/>
          <w:kern w:val="0"/>
          <w:sz w:val="24"/>
          <w:szCs w:val="24"/>
        </w:rPr>
        <w:t>伙、拉帮结派，以及落实意识形态工作责任制不到位等问题；</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（二）违反廉洁纪律，以权谋私、贪污贿赂、腐化堕落等问题；</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（三）违反组织纪律，违规用人、任人唯亲、跑官要官、买官卖官、拉票贿选，以及独断专行、软弱涣散、严重不团结等问题；</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（四）违反群众纪律、工作纪律、生活纪律，落实中央八项规定精神不力，搞形式主义、官僚主义、享乐主义和奢靡之风等问题；</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（五）派出巡视组的党组织要求了解的其他问题。</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第十六条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派出巡视组的党组织可以根据工作需要，针对所辖地方、部门、企事业单位的重点人、重点事、重点问题或者巡视整改情况，开展机动灵活的专项巡视。</w:t>
      </w:r>
    </w:p>
    <w:p w:rsidR="00AD16B3" w:rsidRPr="00893807" w:rsidRDefault="00AD16B3" w:rsidP="00B91B4C">
      <w:pPr>
        <w:spacing w:line="460" w:lineRule="exact"/>
        <w:contextualSpacing/>
        <w:jc w:val="center"/>
        <w:rPr>
          <w:rFonts w:ascii="仿宋_GB2312" w:eastAsia="仿宋_GB2312" w:hAnsiTheme="minorEastAsia" w:cs="宋体"/>
          <w:b/>
          <w:kern w:val="0"/>
          <w:sz w:val="24"/>
          <w:szCs w:val="24"/>
        </w:rPr>
      </w:pPr>
      <w:r w:rsidRPr="00893807">
        <w:rPr>
          <w:rFonts w:ascii="仿宋_GB2312" w:eastAsia="仿宋_GB2312" w:hAnsiTheme="minorEastAsia" w:cs="宋体" w:hint="eastAsia"/>
          <w:b/>
          <w:bCs/>
          <w:kern w:val="0"/>
          <w:sz w:val="24"/>
          <w:szCs w:val="24"/>
        </w:rPr>
        <w:t>第四章</w:t>
      </w:r>
      <w:r w:rsidRPr="00893807">
        <w:rPr>
          <w:rFonts w:ascii="仿宋_GB2312" w:eastAsia="仿宋_GB2312" w:hAnsiTheme="minorEastAsia" w:cs="宋体" w:hint="eastAsia"/>
          <w:b/>
          <w:bCs/>
          <w:kern w:val="0"/>
          <w:sz w:val="24"/>
          <w:szCs w:val="24"/>
        </w:rPr>
        <w:t> </w:t>
      </w:r>
      <w:r w:rsidRPr="00893807">
        <w:rPr>
          <w:rFonts w:ascii="仿宋_GB2312" w:eastAsia="仿宋_GB2312" w:hAnsiTheme="minorEastAsia" w:cs="宋体" w:hint="eastAsia"/>
          <w:b/>
          <w:bCs/>
          <w:kern w:val="0"/>
          <w:sz w:val="24"/>
          <w:szCs w:val="24"/>
        </w:rPr>
        <w:t>工作方式和权限</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第十七条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巡视组可以采取以下方式开展工作：</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（一）听取被巡视党组织的工作汇报和有关部门的专题汇报；</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（二）与被巡视党组织领导班子成员和其他干部群众进行个别谈话；</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（三）受理反映被巡视党组织领导班子及其成员和下一级党组织领导班子主要负责人问题的来信、来电、来访等；</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（四）抽查核实领导干部报告个人有关事项的情况；</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（五）向有关知情人询问情况；</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（六）调阅、复制有关文件、档案、会议记录等资料；</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（七）召开座谈会；</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（八）列席被巡视地区（单位）的有关会议；</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（九）进行民主测评、问卷调查；</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lastRenderedPageBreak/>
        <w:t xml:space="preserve">　　（十）以适当方式到被巡视地区（单位）的下属地方、单位或者部门了解情况；</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（十一）开展专项检查；</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（十二）提请有关单位予以协助；</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（十三）派出巡视组的党组织批准的其他方式。</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第十八条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巡视</w:t>
      </w:r>
      <w:proofErr w:type="gramStart"/>
      <w:r w:rsidRPr="00893807">
        <w:rPr>
          <w:rFonts w:ascii="仿宋_GB2312" w:eastAsia="仿宋_GB2312" w:hAnsiTheme="minorEastAsia" w:cs="宋体" w:hint="eastAsia"/>
          <w:kern w:val="0"/>
          <w:sz w:val="24"/>
          <w:szCs w:val="24"/>
        </w:rPr>
        <w:t>组依靠</w:t>
      </w:r>
      <w:proofErr w:type="gramEnd"/>
      <w:r w:rsidRPr="00893807">
        <w:rPr>
          <w:rFonts w:ascii="仿宋_GB2312" w:eastAsia="仿宋_GB2312" w:hAnsiTheme="minorEastAsia" w:cs="宋体" w:hint="eastAsia"/>
          <w:kern w:val="0"/>
          <w:sz w:val="24"/>
          <w:szCs w:val="24"/>
        </w:rPr>
        <w:t>被巡视党组织开展工作，不干预被巡视地区（单位）的正常工作，不履行执纪审查的职责。</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第十九条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巡视组应当严格执行请示报告制度，对巡视工作中的重要情况和重大问题及时向巡视工作领导小组请示报告。</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特殊情况下，中央巡视组可以直接向中央巡视工作领导小组组长报告，省、自治区、直辖市党委巡视组可以直接向省、自治区、直辖市党委书记报告。</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第二十条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巡视期间，经巡视工作领导小组批准，巡视组可以将被巡视党组织管理的干部涉嫌违纪违法的具体问题线索，移交有关纪律检查机关或者政法机关处理；对群众反映强烈、明显违反规定并且能够及时解决的问题，向被巡视党组织提出处理建议。</w:t>
      </w:r>
    </w:p>
    <w:p w:rsidR="00AD16B3" w:rsidRPr="00893807" w:rsidRDefault="00AD16B3" w:rsidP="00B91B4C">
      <w:pPr>
        <w:spacing w:line="460" w:lineRule="exact"/>
        <w:contextualSpacing/>
        <w:jc w:val="center"/>
        <w:rPr>
          <w:rFonts w:ascii="仿宋_GB2312" w:eastAsia="仿宋_GB2312" w:hAnsiTheme="minorEastAsia" w:cs="宋体"/>
          <w:b/>
          <w:kern w:val="0"/>
          <w:sz w:val="24"/>
          <w:szCs w:val="24"/>
        </w:rPr>
      </w:pPr>
      <w:r w:rsidRPr="00893807">
        <w:rPr>
          <w:rFonts w:ascii="仿宋_GB2312" w:eastAsia="仿宋_GB2312" w:hAnsiTheme="minorEastAsia" w:cs="宋体" w:hint="eastAsia"/>
          <w:b/>
          <w:bCs/>
          <w:kern w:val="0"/>
          <w:sz w:val="24"/>
          <w:szCs w:val="24"/>
        </w:rPr>
        <w:t>第五章</w:t>
      </w:r>
      <w:r w:rsidRPr="00893807">
        <w:rPr>
          <w:rFonts w:ascii="仿宋_GB2312" w:eastAsia="仿宋_GB2312" w:hAnsiTheme="minorEastAsia" w:cs="宋体" w:hint="eastAsia"/>
          <w:b/>
          <w:bCs/>
          <w:kern w:val="0"/>
          <w:sz w:val="24"/>
          <w:szCs w:val="24"/>
        </w:rPr>
        <w:t> </w:t>
      </w:r>
      <w:r w:rsidRPr="00893807">
        <w:rPr>
          <w:rFonts w:ascii="仿宋_GB2312" w:eastAsia="仿宋_GB2312" w:hAnsiTheme="minorEastAsia" w:cs="宋体" w:hint="eastAsia"/>
          <w:b/>
          <w:bCs/>
          <w:kern w:val="0"/>
          <w:sz w:val="24"/>
          <w:szCs w:val="24"/>
        </w:rPr>
        <w:t>工作程序</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第二十一条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巡视组开展巡视前，应当向同级纪检监察机关、政法机关和组织、审计、信访等部门和单位了解被巡视党组织领导班子及其成员的有关情况。</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第二十二条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巡视组进驻被巡视地区（单位）后，应当向被巡视党组织通报巡视任务，按照规定的工作方式和权限，开展巡视了解工作。</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巡视组对反映被巡视党组织领导班子及其成员的重要问题和线索，可以进行深入了解。</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第二十三条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巡视了解工作结束后，巡视组应当形成巡视报告，如实报告了解的重要情况和问题，并提出处理建议。</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对党风廉政建设等方面存在的普遍性、倾向性问题和其他重大问题，应当形成专题报告，分析原因，提出建议。</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第二十四条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巡视工作领导小组应当及时听取巡视组的巡视情况汇报，研究提出处理意见，报派出巡视组的党组织决定。</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lastRenderedPageBreak/>
        <w:t xml:space="preserve">　　第二十五条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派出巡视组的党组织应当及时听取巡视工作领导小组有关情况汇报，研究并决定巡视成果的运用。</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第二十六条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经派出巡视组的党组织同意后，巡视组应当及时向被巡视党组织领导班子及其主要负责人分别反馈相关巡视情况，指出问题，有针对性地提出整改意见。</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根据巡视工作领导小组要求，巡视组将巡视的有关情况通报同级党委和政府有关领导及其职能部门。</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第二十七条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被巡视党组织收到巡视组反馈意见后，应当认真整改落实，并于2个月内将整改情况报告和主要负责人组织落实情况报告，报送巡视工作领导小组办公室。</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被巡视党组织主要负责人为落实整改工作的第一责任人。</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第二十八条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对巡视发现的问题和线索，派出巡视组的党组织</w:t>
      </w:r>
      <w:proofErr w:type="gramStart"/>
      <w:r w:rsidRPr="00893807">
        <w:rPr>
          <w:rFonts w:ascii="仿宋_GB2312" w:eastAsia="仿宋_GB2312" w:hAnsiTheme="minorEastAsia" w:cs="宋体" w:hint="eastAsia"/>
          <w:kern w:val="0"/>
          <w:sz w:val="24"/>
          <w:szCs w:val="24"/>
        </w:rPr>
        <w:t>作出</w:t>
      </w:r>
      <w:proofErr w:type="gramEnd"/>
      <w:r w:rsidRPr="00893807">
        <w:rPr>
          <w:rFonts w:ascii="仿宋_GB2312" w:eastAsia="仿宋_GB2312" w:hAnsiTheme="minorEastAsia" w:cs="宋体" w:hint="eastAsia"/>
          <w:kern w:val="0"/>
          <w:sz w:val="24"/>
          <w:szCs w:val="24"/>
        </w:rPr>
        <w:t>分类处置的决定后，依据干部管理权限和职责分工，按照以下途径进行移交：</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（一）对领导干部涉嫌违纪的线索和作风方面的突出问题，移交有关纪律检查机关；</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（二）对执行民主集中制、干部选拔任用等方面存在的问题，移交有关组织部门；</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（三）其他问题移交相关单位。</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第二十九条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有关纪律检查机关、组织部门收到巡视移交的问题或者线索后，应当及时研究提出谈话函询、初核、立案或者组织处理等意见，并于3个月内将办理情况反馈巡视工作领导小组办公室。</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第三十条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派出巡视组的党组织及其组织部门应当把巡视结果作为干部考核评价、选拔任用的重要依据。</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第三十一条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巡视工作领导小组办公室应当会同巡视组采取适当方式，了解和督促被巡视地区（单位）整改落实工作并向巡视工作领导小组报告。</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巡视工作领导小组可以直接听取被巡视党组织有关整改情况的汇报。</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第三十二条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巡视进驻、反馈、整改等情况，应当以适当方式公开，接受党员、干部和人民群众监督。</w:t>
      </w:r>
    </w:p>
    <w:p w:rsidR="00AD16B3" w:rsidRPr="00893807" w:rsidRDefault="00AD16B3" w:rsidP="00B91B4C">
      <w:pPr>
        <w:spacing w:line="460" w:lineRule="exact"/>
        <w:contextualSpacing/>
        <w:jc w:val="center"/>
        <w:rPr>
          <w:rFonts w:ascii="仿宋_GB2312" w:eastAsia="仿宋_GB2312" w:hAnsiTheme="minorEastAsia" w:cs="宋体"/>
          <w:b/>
          <w:kern w:val="0"/>
          <w:sz w:val="24"/>
          <w:szCs w:val="24"/>
        </w:rPr>
      </w:pPr>
      <w:r w:rsidRPr="00893807">
        <w:rPr>
          <w:rFonts w:ascii="仿宋_GB2312" w:eastAsia="仿宋_GB2312" w:hAnsiTheme="minorEastAsia" w:cs="宋体" w:hint="eastAsia"/>
          <w:b/>
          <w:bCs/>
          <w:kern w:val="0"/>
          <w:sz w:val="24"/>
          <w:szCs w:val="24"/>
        </w:rPr>
        <w:t>第六章</w:t>
      </w:r>
      <w:r w:rsidRPr="00893807">
        <w:rPr>
          <w:rFonts w:ascii="仿宋_GB2312" w:eastAsia="仿宋_GB2312" w:hAnsiTheme="minorEastAsia" w:cs="宋体" w:hint="eastAsia"/>
          <w:b/>
          <w:bCs/>
          <w:kern w:val="0"/>
          <w:sz w:val="24"/>
          <w:szCs w:val="24"/>
        </w:rPr>
        <w:t> </w:t>
      </w:r>
      <w:r w:rsidRPr="00893807">
        <w:rPr>
          <w:rFonts w:ascii="仿宋_GB2312" w:eastAsia="仿宋_GB2312" w:hAnsiTheme="minorEastAsia" w:cs="宋体" w:hint="eastAsia"/>
          <w:b/>
          <w:bCs/>
          <w:kern w:val="0"/>
          <w:sz w:val="24"/>
          <w:szCs w:val="24"/>
        </w:rPr>
        <w:t>纪律与责任</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lastRenderedPageBreak/>
        <w:t xml:space="preserve">　　第三十三条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派出巡视组的党组织和巡视工作领导小组应当加强对巡视工作的领导。对领导巡视工作不力，发生严重问题的，依据有关规定追究相关责任人员的责任。</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第三十四条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纪检监察机关、审计机关、政法机关和组织、信访等部门及其他有关单位，应当支持配合巡视工作。对违反规定不支持配合巡视工作，造成严重后果的，依据有关规定追究相关责任人员的责任。</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第三十五条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巡视工作人员应当严格遵守巡视工作纪律。巡视工作人员有下列情形之一的，视情节轻重，给予批评教育、组织处理或者纪律处分；涉嫌犯罪的，移送司法机关依法处理：</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（一）对应当发现的重要问题没有发现的；</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（二）</w:t>
      </w:r>
      <w:proofErr w:type="gramStart"/>
      <w:r w:rsidRPr="00893807">
        <w:rPr>
          <w:rFonts w:ascii="仿宋_GB2312" w:eastAsia="仿宋_GB2312" w:hAnsiTheme="minorEastAsia" w:cs="宋体" w:hint="eastAsia"/>
          <w:kern w:val="0"/>
          <w:sz w:val="24"/>
          <w:szCs w:val="24"/>
        </w:rPr>
        <w:t>不</w:t>
      </w:r>
      <w:proofErr w:type="gramEnd"/>
      <w:r w:rsidRPr="00893807">
        <w:rPr>
          <w:rFonts w:ascii="仿宋_GB2312" w:eastAsia="仿宋_GB2312" w:hAnsiTheme="minorEastAsia" w:cs="宋体" w:hint="eastAsia"/>
          <w:kern w:val="0"/>
          <w:sz w:val="24"/>
          <w:szCs w:val="24"/>
        </w:rPr>
        <w:t>如实报告巡视情况，隐瞒、歪曲、捏造事实的；</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（三）泄露巡视工作秘密的；</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（四）工作中超越权限，造成不良后果的；</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（五）利用巡视工作的便利谋取私利或者为他人谋取不正当利益的；</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（六）有违反巡视工作纪律的其他行为的。</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第三十六条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被巡视党组织领导班子及其成员应当自觉接受巡视监督，积极配合巡视组开展工作。</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党员有义务向巡视组如实反映情况。</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第三十七条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被巡视地区（单位）及其工作人员有下列情形之一的，视情节轻重，对该地区（单位）领导班子主要负责人或者其他有关责任人员，给予批评教育、组织处理或者纪律处分；涉嫌犯罪的，移送司法机关依法处理：</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（一）隐瞒不报或者故意向巡视组提供虚假情况的；</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（二）拒绝或者不按照要求向巡视组提供相关文件材料的；</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（三）指使、强令有关单位或者人员干扰、阻挠巡视工作，或者诬告、陷害他人的；</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（四）无正当理由拒不纠正存在的问题或者不按照要求整改的；</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（五）对反映问题的干部群众进行打击、报复、陷害的；</w:t>
      </w:r>
    </w:p>
    <w:p w:rsidR="00AD16B3" w:rsidRPr="00893807" w:rsidRDefault="00AD16B3" w:rsidP="00B91B4C">
      <w:pPr>
        <w:spacing w:before="180" w:after="180"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（六）其他干扰巡视工作的情形。</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lastRenderedPageBreak/>
        <w:t xml:space="preserve">　　第三十八条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被巡视地区（单位）的干部群众发现巡视工作人员有本条例第三十五条所</w:t>
      </w:r>
      <w:proofErr w:type="gramStart"/>
      <w:r w:rsidRPr="00893807">
        <w:rPr>
          <w:rFonts w:ascii="仿宋_GB2312" w:eastAsia="仿宋_GB2312" w:hAnsiTheme="minorEastAsia" w:cs="宋体" w:hint="eastAsia"/>
          <w:kern w:val="0"/>
          <w:sz w:val="24"/>
          <w:szCs w:val="24"/>
        </w:rPr>
        <w:t>列行</w:t>
      </w:r>
      <w:proofErr w:type="gramEnd"/>
      <w:r w:rsidRPr="00893807">
        <w:rPr>
          <w:rFonts w:ascii="仿宋_GB2312" w:eastAsia="仿宋_GB2312" w:hAnsiTheme="minorEastAsia" w:cs="宋体" w:hint="eastAsia"/>
          <w:kern w:val="0"/>
          <w:sz w:val="24"/>
          <w:szCs w:val="24"/>
        </w:rPr>
        <w:t>为的，可以向巡视工作领导小组或者巡视工作领导小组办公室反映，也可以依照规定直接向有关部门、组织反映。</w:t>
      </w:r>
    </w:p>
    <w:p w:rsidR="00AD16B3" w:rsidRPr="00893807" w:rsidRDefault="00AD16B3" w:rsidP="00B91B4C">
      <w:pPr>
        <w:spacing w:line="460" w:lineRule="exact"/>
        <w:contextualSpacing/>
        <w:jc w:val="center"/>
        <w:rPr>
          <w:rFonts w:ascii="仿宋_GB2312" w:eastAsia="仿宋_GB2312" w:hAnsiTheme="minorEastAsia" w:cs="宋体"/>
          <w:b/>
          <w:kern w:val="0"/>
          <w:sz w:val="24"/>
          <w:szCs w:val="24"/>
        </w:rPr>
      </w:pPr>
      <w:r w:rsidRPr="00893807">
        <w:rPr>
          <w:rFonts w:ascii="仿宋_GB2312" w:eastAsia="仿宋_GB2312" w:hAnsiTheme="minorEastAsia" w:cs="宋体" w:hint="eastAsia"/>
          <w:b/>
          <w:bCs/>
          <w:kern w:val="0"/>
          <w:sz w:val="24"/>
          <w:szCs w:val="24"/>
        </w:rPr>
        <w:t>第七章</w:t>
      </w:r>
      <w:r w:rsidRPr="00893807">
        <w:rPr>
          <w:rFonts w:ascii="仿宋_GB2312" w:eastAsia="仿宋_GB2312" w:hAnsiTheme="minorEastAsia" w:cs="宋体" w:hint="eastAsia"/>
          <w:b/>
          <w:bCs/>
          <w:kern w:val="0"/>
          <w:sz w:val="24"/>
          <w:szCs w:val="24"/>
        </w:rPr>
        <w:t> </w:t>
      </w:r>
      <w:r w:rsidRPr="00893807">
        <w:rPr>
          <w:rFonts w:ascii="仿宋_GB2312" w:eastAsia="仿宋_GB2312" w:hAnsiTheme="minorEastAsia" w:cs="宋体" w:hint="eastAsia"/>
          <w:b/>
          <w:bCs/>
          <w:kern w:val="0"/>
          <w:sz w:val="24"/>
          <w:szCs w:val="24"/>
        </w:rPr>
        <w:t>附则</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第三十九条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各省、自治区、直辖市党委可以根据本条例，结合各自实际，制定实施办法。</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第四十条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中国人民解放军和中国人民武装警察部队的党组织实行巡视制度的规定，由中央军委参照本条例制定。</w:t>
      </w:r>
    </w:p>
    <w:p w:rsidR="00AD16B3" w:rsidRPr="00893807" w:rsidRDefault="00AD16B3"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 xml:space="preserve">　　第四十一条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本条例由中央纪委会同中央组织部解释。</w:t>
      </w:r>
    </w:p>
    <w:p w:rsidR="00AD16B3" w:rsidRPr="00893807" w:rsidRDefault="00AD16B3" w:rsidP="00B91B4C">
      <w:pPr>
        <w:spacing w:line="460" w:lineRule="exact"/>
        <w:ind w:firstLine="552"/>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bCs/>
          <w:kern w:val="0"/>
          <w:sz w:val="24"/>
          <w:szCs w:val="24"/>
        </w:rPr>
        <w:t>第四十二条</w:t>
      </w:r>
      <w:r w:rsidRPr="00893807">
        <w:rPr>
          <w:rFonts w:ascii="仿宋_GB2312" w:eastAsia="仿宋_GB2312" w:hAnsiTheme="minorEastAsia" w:cs="宋体" w:hint="eastAsia"/>
          <w:kern w:val="0"/>
          <w:sz w:val="24"/>
          <w:szCs w:val="24"/>
        </w:rPr>
        <w:t> </w:t>
      </w:r>
      <w:r w:rsidRPr="00893807">
        <w:rPr>
          <w:rFonts w:ascii="仿宋_GB2312" w:eastAsia="仿宋_GB2312" w:hAnsiTheme="minorEastAsia" w:cs="宋体" w:hint="eastAsia"/>
          <w:kern w:val="0"/>
          <w:sz w:val="24"/>
          <w:szCs w:val="24"/>
        </w:rPr>
        <w:t>本条例自2015年8月3日起施行。2009年7月2日中共中央印发的《中国共产党巡视工作条例（试行）》同时废止。</w:t>
      </w:r>
    </w:p>
    <w:p w:rsidR="00C95924" w:rsidRPr="00893807" w:rsidRDefault="00C95924" w:rsidP="00B91B4C">
      <w:pPr>
        <w:spacing w:line="460" w:lineRule="exact"/>
        <w:ind w:firstLine="552"/>
        <w:contextualSpacing/>
        <w:rPr>
          <w:rFonts w:ascii="仿宋_GB2312" w:eastAsia="仿宋_GB2312" w:hAnsiTheme="minorEastAsia" w:cs="宋体"/>
          <w:kern w:val="0"/>
          <w:sz w:val="24"/>
          <w:szCs w:val="24"/>
        </w:rPr>
      </w:pPr>
    </w:p>
    <w:p w:rsidR="00B91B4C" w:rsidRPr="00893807" w:rsidRDefault="00B91B4C">
      <w:pPr>
        <w:rPr>
          <w:rStyle w:val="a7"/>
          <w:rFonts w:ascii="黑体" w:eastAsia="黑体" w:hAnsi="黑体" w:cstheme="majorBidi"/>
          <w:b w:val="0"/>
          <w:sz w:val="30"/>
          <w:szCs w:val="30"/>
        </w:rPr>
      </w:pPr>
      <w:r w:rsidRPr="00893807">
        <w:rPr>
          <w:rStyle w:val="a7"/>
          <w:rFonts w:ascii="黑体" w:eastAsia="黑体" w:hAnsi="黑体"/>
          <w:bCs w:val="0"/>
          <w:sz w:val="30"/>
          <w:szCs w:val="30"/>
        </w:rPr>
        <w:br w:type="page"/>
      </w:r>
    </w:p>
    <w:p w:rsidR="00C95924" w:rsidRPr="00893807" w:rsidRDefault="00BC7B17" w:rsidP="00B91B4C">
      <w:pPr>
        <w:pStyle w:val="2"/>
        <w:spacing w:line="460" w:lineRule="exact"/>
        <w:contextualSpacing/>
        <w:jc w:val="center"/>
        <w:rPr>
          <w:rStyle w:val="a7"/>
          <w:rFonts w:ascii="黑体" w:eastAsia="黑体" w:hAnsi="黑体"/>
          <w:bCs/>
          <w:sz w:val="30"/>
          <w:szCs w:val="30"/>
        </w:rPr>
      </w:pPr>
      <w:bookmarkStart w:id="2" w:name="_Toc525977527"/>
      <w:r>
        <w:rPr>
          <w:rStyle w:val="a7"/>
          <w:rFonts w:ascii="黑体" w:eastAsia="黑体" w:hAnsi="黑体" w:hint="eastAsia"/>
          <w:bCs/>
          <w:sz w:val="30"/>
          <w:szCs w:val="30"/>
        </w:rPr>
        <w:lastRenderedPageBreak/>
        <w:t>三</w:t>
      </w:r>
      <w:r w:rsidR="00BC37FE" w:rsidRPr="00893807">
        <w:rPr>
          <w:rStyle w:val="a7"/>
          <w:rFonts w:ascii="黑体" w:eastAsia="黑体" w:hAnsi="黑体" w:hint="eastAsia"/>
          <w:bCs/>
          <w:sz w:val="30"/>
          <w:szCs w:val="30"/>
        </w:rPr>
        <w:t>、</w:t>
      </w:r>
      <w:r w:rsidR="00C95924" w:rsidRPr="00893807">
        <w:rPr>
          <w:rStyle w:val="a7"/>
          <w:rFonts w:ascii="黑体" w:eastAsia="黑体" w:hAnsi="黑体" w:hint="eastAsia"/>
          <w:bCs/>
          <w:sz w:val="30"/>
          <w:szCs w:val="30"/>
        </w:rPr>
        <w:t>中国共产党纪律处分条例</w:t>
      </w:r>
      <w:bookmarkEnd w:id="2"/>
    </w:p>
    <w:p w:rsidR="00BC37FE" w:rsidRPr="00893807" w:rsidRDefault="00BC37FE" w:rsidP="00B91B4C">
      <w:pPr>
        <w:pStyle w:val="a6"/>
        <w:shd w:val="clear" w:color="auto" w:fill="FFFFFF"/>
        <w:spacing w:before="300" w:beforeAutospacing="0" w:after="0" w:afterAutospacing="0" w:line="460" w:lineRule="exact"/>
        <w:contextualSpacing/>
        <w:jc w:val="center"/>
        <w:rPr>
          <w:rFonts w:ascii="仿宋_GB2312" w:eastAsia="仿宋_GB2312" w:hAnsiTheme="minorHAnsi" w:cstheme="minorBidi"/>
          <w:kern w:val="2"/>
        </w:rPr>
      </w:pPr>
      <w:r w:rsidRPr="00893807">
        <w:rPr>
          <w:rFonts w:ascii="仿宋_GB2312" w:eastAsia="仿宋_GB2312" w:hAnsiTheme="minorHAnsi" w:cstheme="minorBidi" w:hint="eastAsia"/>
          <w:kern w:val="2"/>
        </w:rPr>
        <w:t>（201</w:t>
      </w:r>
      <w:r w:rsidR="00E33C25">
        <w:rPr>
          <w:rFonts w:ascii="仿宋_GB2312" w:eastAsia="仿宋_GB2312" w:hAnsiTheme="minorHAnsi" w:cstheme="minorBidi"/>
          <w:kern w:val="2"/>
        </w:rPr>
        <w:t>8</w:t>
      </w:r>
      <w:r w:rsidRPr="00893807">
        <w:rPr>
          <w:rFonts w:ascii="仿宋_GB2312" w:eastAsia="仿宋_GB2312" w:hAnsiTheme="minorHAnsi" w:cstheme="minorBidi" w:hint="eastAsia"/>
          <w:kern w:val="2"/>
        </w:rPr>
        <w:t xml:space="preserve">年修订　</w:t>
      </w:r>
      <w:r w:rsidR="00E33C25">
        <w:rPr>
          <w:rFonts w:ascii="仿宋_GB2312" w:eastAsia="仿宋_GB2312" w:hAnsiTheme="minorHAnsi" w:cstheme="minorBidi" w:hint="eastAsia"/>
          <w:kern w:val="2"/>
        </w:rPr>
        <w:t>自</w:t>
      </w:r>
      <w:r w:rsidRPr="00893807">
        <w:rPr>
          <w:rFonts w:ascii="仿宋_GB2312" w:eastAsia="仿宋_GB2312" w:hAnsiTheme="minorHAnsi" w:cstheme="minorBidi" w:hint="eastAsia"/>
          <w:kern w:val="2"/>
        </w:rPr>
        <w:t>201</w:t>
      </w:r>
      <w:r w:rsidR="00E33C25">
        <w:rPr>
          <w:rFonts w:ascii="仿宋_GB2312" w:eastAsia="仿宋_GB2312" w:hAnsiTheme="minorHAnsi" w:cstheme="minorBidi"/>
          <w:kern w:val="2"/>
        </w:rPr>
        <w:t>8</w:t>
      </w:r>
      <w:r w:rsidRPr="00893807">
        <w:rPr>
          <w:rFonts w:ascii="仿宋_GB2312" w:eastAsia="仿宋_GB2312" w:hAnsiTheme="minorHAnsi" w:cstheme="minorBidi" w:hint="eastAsia"/>
          <w:kern w:val="2"/>
        </w:rPr>
        <w:t>年10月1日</w:t>
      </w:r>
      <w:r w:rsidR="00E33C25">
        <w:rPr>
          <w:rFonts w:ascii="仿宋_GB2312" w:eastAsia="仿宋_GB2312" w:hAnsiTheme="minorHAnsi" w:cstheme="minorBidi" w:hint="eastAsia"/>
          <w:kern w:val="2"/>
        </w:rPr>
        <w:t>起实施</w:t>
      </w:r>
      <w:r w:rsidRPr="00893807">
        <w:rPr>
          <w:rFonts w:ascii="仿宋_GB2312" w:eastAsia="仿宋_GB2312" w:hAnsiTheme="minorHAnsi" w:cstheme="minorBidi" w:hint="eastAsia"/>
          <w:kern w:val="2"/>
        </w:rPr>
        <w:t>）</w:t>
      </w:r>
    </w:p>
    <w:p w:rsidR="00A33116" w:rsidRPr="00893807" w:rsidRDefault="00A33116" w:rsidP="00B91B4C">
      <w:pPr>
        <w:pStyle w:val="a6"/>
        <w:shd w:val="clear" w:color="auto" w:fill="FFFFFF"/>
        <w:spacing w:before="300" w:beforeAutospacing="0" w:after="0" w:afterAutospacing="0" w:line="460" w:lineRule="exact"/>
        <w:contextualSpacing/>
        <w:jc w:val="center"/>
        <w:rPr>
          <w:rFonts w:ascii="仿宋_GB2312" w:eastAsia="仿宋_GB2312" w:hAnsiTheme="minorHAnsi" w:cstheme="minorBidi"/>
          <w:kern w:val="2"/>
        </w:rPr>
      </w:pPr>
    </w:p>
    <w:p w:rsidR="00C95924" w:rsidRPr="00893807" w:rsidRDefault="00C95924" w:rsidP="00B91B4C">
      <w:pPr>
        <w:pStyle w:val="a6"/>
        <w:shd w:val="clear" w:color="auto" w:fill="FFFFFF"/>
        <w:spacing w:before="300" w:beforeAutospacing="0" w:after="0" w:afterAutospacing="0" w:line="460" w:lineRule="exact"/>
        <w:contextualSpacing/>
        <w:jc w:val="center"/>
        <w:rPr>
          <w:rFonts w:ascii="仿宋_GB2312" w:eastAsia="仿宋_GB2312" w:hAnsiTheme="minorEastAsia"/>
        </w:rPr>
      </w:pPr>
      <w:r w:rsidRPr="00893807">
        <w:rPr>
          <w:rStyle w:val="a7"/>
          <w:rFonts w:ascii="仿宋_GB2312" w:eastAsia="仿宋_GB2312" w:hAnsiTheme="minorEastAsia" w:hint="eastAsia"/>
        </w:rPr>
        <w:t>第一编　总则</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w:t>
      </w:r>
      <w:r w:rsidRPr="00893807">
        <w:rPr>
          <w:rStyle w:val="a7"/>
          <w:rFonts w:ascii="仿宋_GB2312" w:eastAsia="仿宋_GB2312" w:hAnsiTheme="minorEastAsia" w:hint="eastAsia"/>
          <w:b w:val="0"/>
        </w:rPr>
        <w:t>第一章　指导思想、原则和适用范围</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第四条　党的纪律处分工作应当坚持以下原则：</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（一）坚持党要管党、全面从严治党。加强对党的各级组织和全体党员的教育、管理和监督，把纪律挺在前面，注重抓早抓小、防微杜渐。</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（二）党纪面前一律平等。对违犯党纪的党组织和党员必须严肃、公正执行纪律，党内不允许有任何不受纪律约束的党组织和党员。</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（三）实事求是。对党组织和党员违犯党纪的行为，应当以事实为依据，以党章、其他党内法规和国家法律法规为准绳，准确认定违纪性质，区别不同情况，恰当予以处理。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（四）民主集中制。实施党纪处分，应当按照规定程序经党组织集体讨论决定，不允许任何个人或者少数人擅自决定和批准。上级党组织对违犯党纪的党组织和党员</w:t>
      </w:r>
      <w:proofErr w:type="gramStart"/>
      <w:r w:rsidRPr="00893807">
        <w:rPr>
          <w:rFonts w:ascii="仿宋_GB2312" w:eastAsia="仿宋_GB2312" w:hAnsiTheme="minorEastAsia" w:hint="eastAsia"/>
        </w:rPr>
        <w:t>作出</w:t>
      </w:r>
      <w:proofErr w:type="gramEnd"/>
      <w:r w:rsidRPr="00893807">
        <w:rPr>
          <w:rFonts w:ascii="仿宋_GB2312" w:eastAsia="仿宋_GB2312" w:hAnsiTheme="minorEastAsia" w:hint="eastAsia"/>
        </w:rPr>
        <w:t>的处理决定，下级党组织必须执行。</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lastRenderedPageBreak/>
        <w:t xml:space="preserve">　　（五）惩前毖后、治病救人。处理违犯党纪的党组织和党员，应当实行惩戒与教育相结合，做到宽严相济。</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第六条　本条例适用于违犯党纪应当受到党纪责任追究的党组织和党员。</w:t>
      </w:r>
    </w:p>
    <w:p w:rsidR="00C95924" w:rsidRPr="00893807" w:rsidRDefault="00C95924" w:rsidP="00B91B4C">
      <w:pPr>
        <w:pStyle w:val="a6"/>
        <w:shd w:val="clear" w:color="auto" w:fill="FFFFFF"/>
        <w:spacing w:before="300" w:beforeAutospacing="0" w:after="0" w:afterAutospacing="0" w:line="460" w:lineRule="exact"/>
        <w:contextualSpacing/>
        <w:jc w:val="center"/>
        <w:rPr>
          <w:rFonts w:ascii="仿宋_GB2312" w:eastAsia="仿宋_GB2312" w:hAnsiTheme="minorEastAsia"/>
        </w:rPr>
      </w:pPr>
      <w:r w:rsidRPr="00893807">
        <w:rPr>
          <w:rStyle w:val="a7"/>
          <w:rFonts w:ascii="仿宋_GB2312" w:eastAsia="仿宋_GB2312" w:hAnsiTheme="minorEastAsia" w:hint="eastAsia"/>
        </w:rPr>
        <w:t>第二章　违纪与纪律处分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第七条　党组织和党员违反党章和其他党内法规，违反国家法律法规，违反党和国家政策，违反社会主义道德，危害党、国家和人民利益的行为，依照规定应当给予纪律处理或者处分的，都必须受到追究。</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重点</w:t>
      </w:r>
      <w:proofErr w:type="gramStart"/>
      <w:r w:rsidRPr="00893807">
        <w:rPr>
          <w:rFonts w:ascii="仿宋_GB2312" w:eastAsia="仿宋_GB2312" w:hAnsiTheme="minorEastAsia" w:hint="eastAsia"/>
        </w:rPr>
        <w:t>查处党</w:t>
      </w:r>
      <w:proofErr w:type="gramEnd"/>
      <w:r w:rsidRPr="00893807">
        <w:rPr>
          <w:rFonts w:ascii="仿宋_GB2312" w:eastAsia="仿宋_GB2312" w:hAnsiTheme="minorEastAsia" w:hint="eastAsia"/>
        </w:rPr>
        <w:t>的十八大以来不收敛、不收手，问题线索反映集中、群众反映强烈，政治问题和经济问题交织的腐败案件，违反中央八项规定精神的问题。</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第八条　对党员的纪律处分种类：</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（一）警告；</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（二）严重警告；</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（三）撤销党内职务；</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（四）留党察看；</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（五）开除党籍。</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第九条　对于违犯党的纪律的党组织，上级党组织应当责令其</w:t>
      </w:r>
      <w:proofErr w:type="gramStart"/>
      <w:r w:rsidRPr="00893807">
        <w:rPr>
          <w:rFonts w:ascii="仿宋_GB2312" w:eastAsia="仿宋_GB2312" w:hAnsiTheme="minorEastAsia" w:hint="eastAsia"/>
        </w:rPr>
        <w:t>作出</w:t>
      </w:r>
      <w:proofErr w:type="gramEnd"/>
      <w:r w:rsidRPr="00893807">
        <w:rPr>
          <w:rFonts w:ascii="仿宋_GB2312" w:eastAsia="仿宋_GB2312" w:hAnsiTheme="minorEastAsia" w:hint="eastAsia"/>
        </w:rPr>
        <w:t>检查或者进行通报批评。对于严重违犯党的纪律、本身又不能纠正的党组织，上一级党的委员会在查明核实后，根据情节严重的程度，可以予以：</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（一）改组；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（二）解散。</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第十条　党员受到警告处分一年内、受到严重警告处分一年半内，不得在党内提升职务和向党外组织推荐担任高于其原任职务的党外职务。</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sidRPr="00893807">
        <w:rPr>
          <w:rFonts w:ascii="仿宋_GB2312" w:eastAsia="仿宋_GB2312" w:hAnsiTheme="minorEastAsia" w:hint="eastAsia"/>
        </w:rPr>
        <w:t>个</w:t>
      </w:r>
      <w:proofErr w:type="gramEnd"/>
      <w:r w:rsidRPr="00893807">
        <w:rPr>
          <w:rFonts w:ascii="仿宋_GB2312" w:eastAsia="仿宋_GB2312" w:hAnsiTheme="minorEastAsia" w:hint="eastAsia"/>
        </w:rPr>
        <w:t>职务，必须撤销其担任的最高职务。如果决定撤销其两个以上职务，则必须从其</w:t>
      </w:r>
      <w:r w:rsidRPr="00893807">
        <w:rPr>
          <w:rFonts w:ascii="仿宋_GB2312" w:eastAsia="仿宋_GB2312" w:hAnsiTheme="minorEastAsia" w:hint="eastAsia"/>
        </w:rPr>
        <w:lastRenderedPageBreak/>
        <w:t>担任的最高职务开始依次撤销。对于在党外组织担任职务的，应当建议党外组织依照规定</w:t>
      </w:r>
      <w:proofErr w:type="gramStart"/>
      <w:r w:rsidRPr="00893807">
        <w:rPr>
          <w:rFonts w:ascii="仿宋_GB2312" w:eastAsia="仿宋_GB2312" w:hAnsiTheme="minorEastAsia" w:hint="eastAsia"/>
        </w:rPr>
        <w:t>作出</w:t>
      </w:r>
      <w:proofErr w:type="gramEnd"/>
      <w:r w:rsidRPr="00893807">
        <w:rPr>
          <w:rFonts w:ascii="仿宋_GB2312" w:eastAsia="仿宋_GB2312" w:hAnsiTheme="minorEastAsia" w:hint="eastAsia"/>
        </w:rPr>
        <w:t>相应处理。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对于应当受到撤销党内职务处分，但是本人没有担任党内职务的，应当给予其严重警告处分。同时，在党外组织担任职务的，应当建议党外组织撤销其党外职务。</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党员受到撤销党内职务处分，或者依照前款规定受到严重警告处分的，二年内不得在党内担任和向党外组织推荐担任与其原任职务相当或者高于其原任职务的职务。</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第十二条　留党察看处分，分为留党察看一年、留党察看二年。对于受到留党察看处分一年的党员，期满后仍不符合恢复党员权利条件的，应当延长一年留党察看期限。留党察看期限最长不得超过二年。</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第十三条　党员受到开除党籍处分，五年内不得重新入党，也不得推荐担任与其原任职务相当或者高于其原任职务的党外职务。另有规定不准重新入党的，依照规定。</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第十四条　党的各级代表大会的代表受到留党察看以上（含留党察看）处分的，党组织应当终止其代表资格。</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第十五条　对于受到改组处理的党组织领导机构成员，除应当受到撤销党内职务以上（含撤销党内职务）处分的外，均自然免职。</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C95924" w:rsidRPr="00893807" w:rsidRDefault="00C95924" w:rsidP="00B91B4C">
      <w:pPr>
        <w:pStyle w:val="a6"/>
        <w:shd w:val="clear" w:color="auto" w:fill="FFFFFF"/>
        <w:spacing w:before="300" w:beforeAutospacing="0" w:after="0" w:afterAutospacing="0" w:line="460" w:lineRule="exact"/>
        <w:contextualSpacing/>
        <w:jc w:val="center"/>
        <w:rPr>
          <w:rFonts w:ascii="仿宋_GB2312" w:eastAsia="仿宋_GB2312" w:hAnsiTheme="minorEastAsia"/>
        </w:rPr>
      </w:pPr>
      <w:r w:rsidRPr="00893807">
        <w:rPr>
          <w:rStyle w:val="a7"/>
          <w:rFonts w:ascii="仿宋_GB2312" w:eastAsia="仿宋_GB2312" w:hAnsiTheme="minorEastAsia" w:hint="eastAsia"/>
        </w:rPr>
        <w:t>第三章　纪律处分运用规则</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lastRenderedPageBreak/>
        <w:t xml:space="preserve">　　第十七条　有下列情形之一的，可以从轻或者减轻处分：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（一）主动交代本人应当受到党纪处分的问题的；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（二）在组织核实、立案审查过程中，能够配合核实审查工作，如实说明本人违纪违法事实的；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（三）检举同案人或者其他人应当受到党纪处分或者法律追究的问题，经查证属实的；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（四）主动挽回损失、消除不良影响或者有效阻止危害结果发生的；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（五）主动上交违纪所得的；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（六）有其他立功表现的。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第十八条　根据案件的特殊情况，由中央纪委决定或者经省（部）级纪委（不含副省级市纪委）决定并呈报中央纪委批准，对违纪党员也可以在本条例规定的处分幅度以外减轻处分。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893807">
        <w:rPr>
          <w:rFonts w:ascii="仿宋_GB2312" w:eastAsia="仿宋_GB2312" w:hAnsiTheme="minorEastAsia" w:hint="eastAsia"/>
        </w:rPr>
        <w:t>作出</w:t>
      </w:r>
      <w:proofErr w:type="gramEnd"/>
      <w:r w:rsidRPr="00893807">
        <w:rPr>
          <w:rFonts w:ascii="仿宋_GB2312" w:eastAsia="仿宋_GB2312" w:hAnsiTheme="minorEastAsia" w:hint="eastAsia"/>
        </w:rPr>
        <w:t>书面结论。</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第二十条　有下列情形之一的，应当从重或者加重处分：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（一）强迫、唆使他人违纪的；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（二）拒不上交或者退赔违纪所得的；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（三）违纪受处分后又因故意违纪应当受到党纪处分的；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（四）违纪受到党纪处分后，又被发现其受处分前的违纪行为应当受到党纪处分的；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（五）本条例另有规定的。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第二十一条　从轻处分，是指在本条例规定的违纪行为应当受到的处分幅度以内，给予较轻的处分。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从重处分，是指在本条例规定的违纪行为应当受到的处分幅度以内，给予较重的处分。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第二十二条　减轻处分，是指在本条例规定的违纪行为应当受到的处分幅度以外，减轻一档给予处分。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lastRenderedPageBreak/>
        <w:t xml:space="preserve">　　加重处分，是指在本条例规定的违纪行为应当受到的处分幅度以外，加重一档给予处分。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本条例规定的只有开除党籍处分一个档次的违纪行为，不适用第一款减轻处分的规定。</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第二十四条　一个违纪行为同时触犯本条例两个以上（含两个）条款的，依照处分较重的条款定性处理。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一个条款规定的违纪构成要件全部包含在另一个条款规定的违纪构成要件中，特别规定与一般规定不一致的，适用特别规定。</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第二十五条　二人以上（含二人）共同故意违纪的，对为首者，从重处分，本条例另有规定的除外；对其他成员，按照其在共同违纪中所起的作用和应负的责任，分别给予处分。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教唆他人违纪的，应当按照其在共同违纪中所起的作用追究党纪责任。</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第二十六条　党组织领导机构集体</w:t>
      </w:r>
      <w:proofErr w:type="gramStart"/>
      <w:r w:rsidRPr="00893807">
        <w:rPr>
          <w:rFonts w:ascii="仿宋_GB2312" w:eastAsia="仿宋_GB2312" w:hAnsiTheme="minorEastAsia" w:hint="eastAsia"/>
        </w:rPr>
        <w:t>作出</w:t>
      </w:r>
      <w:proofErr w:type="gramEnd"/>
      <w:r w:rsidRPr="00893807">
        <w:rPr>
          <w:rFonts w:ascii="仿宋_GB2312" w:eastAsia="仿宋_GB2312" w:hAnsiTheme="minorEastAsia" w:hint="eastAsia"/>
        </w:rPr>
        <w:t>违犯党纪的决定或者实施其他违犯党纪的行为，对具有共同故意的成员，按共同违纪处理；对过失违纪的成员，按照各自在集体违纪中所起的作用和应负的责任分别给予处分。</w:t>
      </w:r>
    </w:p>
    <w:p w:rsidR="00C95924" w:rsidRPr="00893807" w:rsidRDefault="00C95924" w:rsidP="00B91B4C">
      <w:pPr>
        <w:pStyle w:val="a6"/>
        <w:shd w:val="clear" w:color="auto" w:fill="FFFFFF"/>
        <w:spacing w:before="300" w:beforeAutospacing="0" w:after="0" w:afterAutospacing="0" w:line="460" w:lineRule="exact"/>
        <w:contextualSpacing/>
        <w:jc w:val="center"/>
        <w:rPr>
          <w:rFonts w:ascii="仿宋_GB2312" w:eastAsia="仿宋_GB2312" w:hAnsiTheme="minorEastAsia"/>
        </w:rPr>
      </w:pPr>
      <w:r w:rsidRPr="00893807">
        <w:rPr>
          <w:rStyle w:val="a7"/>
          <w:rFonts w:ascii="仿宋_GB2312" w:eastAsia="仿宋_GB2312" w:hAnsiTheme="minorEastAsia" w:hint="eastAsia"/>
        </w:rPr>
        <w:t>第四章　对违法犯罪党员的纪律处分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第二十八条　党组织在纪律审查中发现党员有刑法规定的行为，虽不构成犯罪但须追究党纪责任的，或者有其他违法行为，损害党、国家和人民利益的，应当视具体情节给予警告直至开除党籍处分。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lastRenderedPageBreak/>
        <w:t xml:space="preserve">　　第二十九条　党组织在纪律审查中发现党员严重违纪涉嫌违法犯罪的，原则上先</w:t>
      </w:r>
      <w:proofErr w:type="gramStart"/>
      <w:r w:rsidRPr="00893807">
        <w:rPr>
          <w:rFonts w:ascii="仿宋_GB2312" w:eastAsia="仿宋_GB2312" w:hAnsiTheme="minorEastAsia" w:hint="eastAsia"/>
        </w:rPr>
        <w:t>作出</w:t>
      </w:r>
      <w:proofErr w:type="gramEnd"/>
      <w:r w:rsidRPr="00893807">
        <w:rPr>
          <w:rFonts w:ascii="仿宋_GB2312" w:eastAsia="仿宋_GB2312" w:hAnsiTheme="minorEastAsia" w:hint="eastAsia"/>
        </w:rPr>
        <w:t>党纪处分决定，并按照规定给予政务处分后，再移送有关国家机关依法处理。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第三十条　党员被依法留置、逮捕的，党组织应当按照管理权限中止其表决权、选举权和被选举权等党员权利。根据监察机关、司法机关处理结果，可以恢复其党员权利的，应当及时予以恢复。</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第三十一条　党员犯罪情节轻微，人民检察院依法</w:t>
      </w:r>
      <w:proofErr w:type="gramStart"/>
      <w:r w:rsidRPr="00893807">
        <w:rPr>
          <w:rFonts w:ascii="仿宋_GB2312" w:eastAsia="仿宋_GB2312" w:hAnsiTheme="minorEastAsia" w:hint="eastAsia"/>
        </w:rPr>
        <w:t>作出</w:t>
      </w:r>
      <w:proofErr w:type="gramEnd"/>
      <w:r w:rsidRPr="00893807">
        <w:rPr>
          <w:rFonts w:ascii="仿宋_GB2312" w:eastAsia="仿宋_GB2312" w:hAnsiTheme="minorEastAsia" w:hint="eastAsia"/>
        </w:rPr>
        <w:t>不起诉决定的，或者人民法院依法</w:t>
      </w:r>
      <w:proofErr w:type="gramStart"/>
      <w:r w:rsidRPr="00893807">
        <w:rPr>
          <w:rFonts w:ascii="仿宋_GB2312" w:eastAsia="仿宋_GB2312" w:hAnsiTheme="minorEastAsia" w:hint="eastAsia"/>
        </w:rPr>
        <w:t>作出</w:t>
      </w:r>
      <w:proofErr w:type="gramEnd"/>
      <w:r w:rsidRPr="00893807">
        <w:rPr>
          <w:rFonts w:ascii="仿宋_GB2312" w:eastAsia="仿宋_GB2312" w:hAnsiTheme="minorEastAsia" w:hint="eastAsia"/>
        </w:rPr>
        <w:t>有罪判决并免予刑事处罚的，应当给予撤销党内职务、留党察看或者开除党籍处分。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党员犯罪，被单处罚金的，依照前款规定处理。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第三十二条　党员犯罪，有下列情形之一的，应当给予开除党籍处分：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（一）因故意犯罪被依法判处刑法规定的主刑（含宣告缓刑）的；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（二）被单处或者附加剥夺政治权利的；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（三）因过失犯罪，被依法判处三年以上（不含三年）有期徒刑的。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因过失犯罪被判处三年以下（含三年）有期徒刑或者被判处管制、拘役的，一般应当开除党籍。对于个别可以不开除党籍的，应当对照处分党员批准权限的规定，报请再上一级党组织批准。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党员依法受到政务处分、行政处罚，应当追究党纪责任的，党组织可以根据生效的政务处分、行政处罚决定认定的事实、性质和情节，经核实后依照规定给予党纪处分或者组织处理。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党组织</w:t>
      </w:r>
      <w:proofErr w:type="gramStart"/>
      <w:r w:rsidRPr="00893807">
        <w:rPr>
          <w:rFonts w:ascii="仿宋_GB2312" w:eastAsia="仿宋_GB2312" w:hAnsiTheme="minorEastAsia" w:hint="eastAsia"/>
        </w:rPr>
        <w:t>作出</w:t>
      </w:r>
      <w:proofErr w:type="gramEnd"/>
      <w:r w:rsidRPr="00893807">
        <w:rPr>
          <w:rFonts w:ascii="仿宋_GB2312" w:eastAsia="仿宋_GB2312" w:hAnsiTheme="minorEastAsia" w:hint="eastAsia"/>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893807">
        <w:rPr>
          <w:rFonts w:ascii="仿宋_GB2312" w:eastAsia="仿宋_GB2312" w:hAnsiTheme="minorEastAsia" w:hint="eastAsia"/>
        </w:rPr>
        <w:t>作出</w:t>
      </w:r>
      <w:proofErr w:type="gramEnd"/>
      <w:r w:rsidRPr="00893807">
        <w:rPr>
          <w:rFonts w:ascii="仿宋_GB2312" w:eastAsia="仿宋_GB2312" w:hAnsiTheme="minorEastAsia" w:hint="eastAsia"/>
        </w:rPr>
        <w:t>相应处理。</w:t>
      </w:r>
    </w:p>
    <w:p w:rsidR="00C95924" w:rsidRPr="00893807" w:rsidRDefault="00C95924" w:rsidP="00B91B4C">
      <w:pPr>
        <w:pStyle w:val="a6"/>
        <w:shd w:val="clear" w:color="auto" w:fill="FFFFFF"/>
        <w:spacing w:before="300" w:beforeAutospacing="0" w:after="0" w:afterAutospacing="0" w:line="460" w:lineRule="exact"/>
        <w:contextualSpacing/>
        <w:jc w:val="center"/>
        <w:rPr>
          <w:rFonts w:ascii="仿宋_GB2312" w:eastAsia="仿宋_GB2312" w:hAnsiTheme="minorEastAsia"/>
        </w:rPr>
      </w:pPr>
      <w:r w:rsidRPr="00893807">
        <w:rPr>
          <w:rStyle w:val="a7"/>
          <w:rFonts w:ascii="仿宋_GB2312" w:eastAsia="仿宋_GB2312" w:hAnsiTheme="minorEastAsia" w:hint="eastAsia"/>
        </w:rPr>
        <w:t>第五章　其他规定</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lastRenderedPageBreak/>
        <w:t xml:space="preserve">　　第三十四条　预备党员违犯党纪，情节较轻，可以保留预备党员资格的，党组织应当对其批评教育或者延长预备期；情节较重的，应当取消其预备党员资格。</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第三十五条　对违纪后下落不明的党员，应当区别情况</w:t>
      </w:r>
      <w:proofErr w:type="gramStart"/>
      <w:r w:rsidRPr="00893807">
        <w:rPr>
          <w:rFonts w:ascii="仿宋_GB2312" w:eastAsia="仿宋_GB2312" w:hAnsiTheme="minorEastAsia" w:hint="eastAsia"/>
        </w:rPr>
        <w:t>作出</w:t>
      </w:r>
      <w:proofErr w:type="gramEnd"/>
      <w:r w:rsidRPr="00893807">
        <w:rPr>
          <w:rFonts w:ascii="仿宋_GB2312" w:eastAsia="仿宋_GB2312" w:hAnsiTheme="minorEastAsia" w:hint="eastAsia"/>
        </w:rPr>
        <w:t>处理：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（一）对有严重违纪行为，应当给予开除党籍处分的，党组织应当</w:t>
      </w:r>
      <w:proofErr w:type="gramStart"/>
      <w:r w:rsidRPr="00893807">
        <w:rPr>
          <w:rFonts w:ascii="仿宋_GB2312" w:eastAsia="仿宋_GB2312" w:hAnsiTheme="minorEastAsia" w:hint="eastAsia"/>
        </w:rPr>
        <w:t>作出</w:t>
      </w:r>
      <w:proofErr w:type="gramEnd"/>
      <w:r w:rsidRPr="00893807">
        <w:rPr>
          <w:rFonts w:ascii="仿宋_GB2312" w:eastAsia="仿宋_GB2312" w:hAnsiTheme="minorEastAsia" w:hint="eastAsia"/>
        </w:rPr>
        <w:t>决定，开除其党籍；</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（二）除前项规定的情况外，下落不明时间超过六个月的，党组织应当按照党章规定对其予以除名。</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第三十六条　违纪党员在党组织</w:t>
      </w:r>
      <w:proofErr w:type="gramStart"/>
      <w:r w:rsidRPr="00893807">
        <w:rPr>
          <w:rFonts w:ascii="仿宋_GB2312" w:eastAsia="仿宋_GB2312" w:hAnsiTheme="minorEastAsia" w:hint="eastAsia"/>
        </w:rPr>
        <w:t>作出</w:t>
      </w:r>
      <w:proofErr w:type="gramEnd"/>
      <w:r w:rsidRPr="00893807">
        <w:rPr>
          <w:rFonts w:ascii="仿宋_GB2312" w:eastAsia="仿宋_GB2312" w:hAnsiTheme="minorEastAsia" w:hint="eastAsia"/>
        </w:rPr>
        <w:t>处分决定前死亡，或者在死亡之后发现其曾有严重违纪行为，对于应当给予开除党籍处分的，开除其党籍；对于应当给予留党察看以下（含留党察看）处分的，</w:t>
      </w:r>
      <w:proofErr w:type="gramStart"/>
      <w:r w:rsidRPr="00893807">
        <w:rPr>
          <w:rFonts w:ascii="仿宋_GB2312" w:eastAsia="仿宋_GB2312" w:hAnsiTheme="minorEastAsia" w:hint="eastAsia"/>
        </w:rPr>
        <w:t>作出</w:t>
      </w:r>
      <w:proofErr w:type="gramEnd"/>
      <w:r w:rsidRPr="00893807">
        <w:rPr>
          <w:rFonts w:ascii="仿宋_GB2312" w:eastAsia="仿宋_GB2312" w:hAnsiTheme="minorEastAsia" w:hint="eastAsia"/>
        </w:rPr>
        <w:t>违犯党纪的书面结论和相应处理。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第三十七条　违纪行为有关责任人员的区分：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（一）直接责任者，是指在其职责范围内，不履行或者不正确履行自己的职责，对造成的损失或者后果起决定性作用的党员或者党员领导干部。</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（二）主要领导责任者，是指在其职责范围内，对直接主管的工作不履行或者不正确履行职责，对造成的损失或者后果负直接领导责任的党员领导干部。</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（三）重要领导责任者，是指在其职责范围内，对应管的工作或者参与决定的工作不履行或者不正确履行职责，对造成的损失或者后果负次要领导责任的党员领导干部。</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本条例所称领导责任者，包括主要领导责任者和重要领导责任者。</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第三十八条　本条例所称主动交代，是指涉嫌违纪的党员在组织初核前向有关组织交代自己的问题，或者在初核和立案审查其问题期间交代组织未掌握的问题。</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第三十九条　计算经济损失主要计算直接经济损失。直接经济损失，是指与违纪行为有直接因果关系而造成财产损失的实际价值。</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第四十条　对于违纪行为所获得的经济利益，应当收缴或者责令退赔。</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lastRenderedPageBreak/>
        <w:t xml:space="preserve">　　对于违纪行为所获得的职务、职称、学历、学位、奖励、资格等其他利益，应当由承办案件的纪检机关或者由其上级纪检机关建议有关组织、部门、单位按照规定予以纠正。</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对于依照本条例第三十五条、第三十六条规定处理的党员，经调查确属其实施违纪行为获得的利益，依照本条规定处理。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第四十一条　党纪处分决定</w:t>
      </w:r>
      <w:proofErr w:type="gramStart"/>
      <w:r w:rsidRPr="00893807">
        <w:rPr>
          <w:rFonts w:ascii="仿宋_GB2312" w:eastAsia="仿宋_GB2312" w:hAnsiTheme="minorEastAsia" w:hint="eastAsia"/>
        </w:rPr>
        <w:t>作出</w:t>
      </w:r>
      <w:proofErr w:type="gramEnd"/>
      <w:r w:rsidRPr="00893807">
        <w:rPr>
          <w:rFonts w:ascii="仿宋_GB2312" w:eastAsia="仿宋_GB2312" w:hAnsiTheme="minorEastAsia" w:hint="eastAsia"/>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sidRPr="00893807">
        <w:rPr>
          <w:rFonts w:ascii="仿宋_GB2312" w:eastAsia="仿宋_GB2312" w:hAnsiTheme="minorEastAsia" w:hint="eastAsia"/>
        </w:rPr>
        <w:t>作出</w:t>
      </w:r>
      <w:proofErr w:type="gramEnd"/>
      <w:r w:rsidRPr="00893807">
        <w:rPr>
          <w:rFonts w:ascii="仿宋_GB2312" w:eastAsia="仿宋_GB2312" w:hAnsiTheme="minorEastAsia" w:hint="eastAsia"/>
        </w:rPr>
        <w:t>或者批准</w:t>
      </w:r>
      <w:proofErr w:type="gramStart"/>
      <w:r w:rsidRPr="00893807">
        <w:rPr>
          <w:rFonts w:ascii="仿宋_GB2312" w:eastAsia="仿宋_GB2312" w:hAnsiTheme="minorEastAsia" w:hint="eastAsia"/>
        </w:rPr>
        <w:t>作出</w:t>
      </w:r>
      <w:proofErr w:type="gramEnd"/>
      <w:r w:rsidRPr="00893807">
        <w:rPr>
          <w:rFonts w:ascii="仿宋_GB2312" w:eastAsia="仿宋_GB2312" w:hAnsiTheme="minorEastAsia" w:hint="eastAsia"/>
        </w:rPr>
        <w:t>处分决定的组织批准，可以适当延长办理期限。办理期限最长不得超过六个月。</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第四十二条　执行党纪处分决定的机关或者受处分党员所在单位，应当在六个月内将处分决定的执行情况向</w:t>
      </w:r>
      <w:proofErr w:type="gramStart"/>
      <w:r w:rsidRPr="00893807">
        <w:rPr>
          <w:rFonts w:ascii="仿宋_GB2312" w:eastAsia="仿宋_GB2312" w:hAnsiTheme="minorEastAsia" w:hint="eastAsia"/>
        </w:rPr>
        <w:t>作出</w:t>
      </w:r>
      <w:proofErr w:type="gramEnd"/>
      <w:r w:rsidRPr="00893807">
        <w:rPr>
          <w:rFonts w:ascii="仿宋_GB2312" w:eastAsia="仿宋_GB2312" w:hAnsiTheme="minorEastAsia" w:hint="eastAsia"/>
        </w:rPr>
        <w:t>或者批准处分决定的机关报告。</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党员对所受党纪处分不服的，可以依照党章及有关规定提出申诉。</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第四十三条　本条例总则适用于有党纪处分规定的其他党内法规，但是中共中央发布或者批准发布的其他党内法规有特别规定的除外。</w:t>
      </w:r>
    </w:p>
    <w:p w:rsidR="00C95924" w:rsidRPr="00893807" w:rsidRDefault="00C95924" w:rsidP="00B91B4C">
      <w:pPr>
        <w:pStyle w:val="a6"/>
        <w:shd w:val="clear" w:color="auto" w:fill="FFFFFF"/>
        <w:spacing w:before="300" w:beforeAutospacing="0" w:after="0" w:afterAutospacing="0" w:line="460" w:lineRule="exact"/>
        <w:contextualSpacing/>
        <w:jc w:val="center"/>
        <w:rPr>
          <w:rFonts w:ascii="仿宋_GB2312" w:eastAsia="仿宋_GB2312" w:hAnsiTheme="minorEastAsia"/>
        </w:rPr>
      </w:pPr>
      <w:r w:rsidRPr="00893807">
        <w:rPr>
          <w:rStyle w:val="a7"/>
          <w:rFonts w:ascii="仿宋_GB2312" w:eastAsia="仿宋_GB2312" w:hAnsiTheme="minorEastAsia" w:hint="eastAsia"/>
        </w:rPr>
        <w:t>第二编　分则</w:t>
      </w:r>
    </w:p>
    <w:p w:rsidR="00C95924" w:rsidRPr="00893807" w:rsidRDefault="00C95924" w:rsidP="00B91B4C">
      <w:pPr>
        <w:pStyle w:val="a6"/>
        <w:shd w:val="clear" w:color="auto" w:fill="FFFFFF"/>
        <w:spacing w:before="300" w:beforeAutospacing="0" w:after="0" w:afterAutospacing="0" w:line="460" w:lineRule="exact"/>
        <w:contextualSpacing/>
        <w:jc w:val="center"/>
        <w:rPr>
          <w:rFonts w:ascii="仿宋_GB2312" w:eastAsia="仿宋_GB2312" w:hAnsiTheme="minorEastAsia"/>
        </w:rPr>
      </w:pPr>
      <w:r w:rsidRPr="00893807">
        <w:rPr>
          <w:rStyle w:val="a7"/>
          <w:rFonts w:ascii="仿宋_GB2312" w:eastAsia="仿宋_GB2312" w:hAnsiTheme="minorEastAsia" w:hint="eastAsia"/>
        </w:rPr>
        <w:t>第六章　对违反政治纪律行为的处分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第四十四条　在重大原则问题上</w:t>
      </w:r>
      <w:proofErr w:type="gramStart"/>
      <w:r w:rsidRPr="00893807">
        <w:rPr>
          <w:rFonts w:ascii="仿宋_GB2312" w:eastAsia="仿宋_GB2312" w:hAnsiTheme="minorEastAsia" w:hint="eastAsia"/>
        </w:rPr>
        <w:t>不</w:t>
      </w:r>
      <w:proofErr w:type="gramEnd"/>
      <w:r w:rsidRPr="00893807">
        <w:rPr>
          <w:rFonts w:ascii="仿宋_GB2312" w:eastAsia="仿宋_GB2312" w:hAnsiTheme="minorEastAsia" w:hint="eastAsia"/>
        </w:rPr>
        <w:t>同党中央保持一致且有实际言论、行为或者造成不良后果的，给予警告或者严重警告处分；情节较重的，给予撤销党内职务或者留党察看处分；情节严重的，给予开除党籍处分。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lastRenderedPageBreak/>
        <w:t xml:space="preserve">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（一）公开发表违背四项基本原则，违背、</w:t>
      </w:r>
      <w:proofErr w:type="gramStart"/>
      <w:r w:rsidRPr="00893807">
        <w:rPr>
          <w:rFonts w:ascii="仿宋_GB2312" w:eastAsia="仿宋_GB2312" w:hAnsiTheme="minorEastAsia" w:hint="eastAsia"/>
        </w:rPr>
        <w:t>歪曲党</w:t>
      </w:r>
      <w:proofErr w:type="gramEnd"/>
      <w:r w:rsidRPr="00893807">
        <w:rPr>
          <w:rFonts w:ascii="仿宋_GB2312" w:eastAsia="仿宋_GB2312" w:hAnsiTheme="minorEastAsia" w:hint="eastAsia"/>
        </w:rPr>
        <w:t>的改革开放决策，或者其他有严重政治问题的文章、演说、宣言、声明等的；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（二）妄议党中央大政方针，破坏党的集中统一的；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（三）</w:t>
      </w:r>
      <w:proofErr w:type="gramStart"/>
      <w:r w:rsidRPr="00893807">
        <w:rPr>
          <w:rFonts w:ascii="仿宋_GB2312" w:eastAsia="仿宋_GB2312" w:hAnsiTheme="minorEastAsia" w:hint="eastAsia"/>
        </w:rPr>
        <w:t>丑化党</w:t>
      </w:r>
      <w:proofErr w:type="gramEnd"/>
      <w:r w:rsidRPr="00893807">
        <w:rPr>
          <w:rFonts w:ascii="仿宋_GB2312" w:eastAsia="仿宋_GB2312" w:hAnsiTheme="minorEastAsia" w:hint="eastAsia"/>
        </w:rPr>
        <w:t>和国家形象，或者诋毁、</w:t>
      </w:r>
      <w:proofErr w:type="gramStart"/>
      <w:r w:rsidRPr="00893807">
        <w:rPr>
          <w:rFonts w:ascii="仿宋_GB2312" w:eastAsia="仿宋_GB2312" w:hAnsiTheme="minorEastAsia" w:hint="eastAsia"/>
        </w:rPr>
        <w:t>诬蔑党</w:t>
      </w:r>
      <w:proofErr w:type="gramEnd"/>
      <w:r w:rsidRPr="00893807">
        <w:rPr>
          <w:rFonts w:ascii="仿宋_GB2312" w:eastAsia="仿宋_GB2312" w:hAnsiTheme="minorEastAsia" w:hint="eastAsia"/>
        </w:rPr>
        <w:t>和国家领导人、英雄模范，或者</w:t>
      </w:r>
      <w:proofErr w:type="gramStart"/>
      <w:r w:rsidRPr="00893807">
        <w:rPr>
          <w:rFonts w:ascii="仿宋_GB2312" w:eastAsia="仿宋_GB2312" w:hAnsiTheme="minorEastAsia" w:hint="eastAsia"/>
        </w:rPr>
        <w:t>歪曲党</w:t>
      </w:r>
      <w:proofErr w:type="gramEnd"/>
      <w:r w:rsidRPr="00893807">
        <w:rPr>
          <w:rFonts w:ascii="仿宋_GB2312" w:eastAsia="仿宋_GB2312" w:hAnsiTheme="minorEastAsia" w:hint="eastAsia"/>
        </w:rPr>
        <w:t>的历史、中华人民共和国历史、人民军队历史的。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发布、播出、刊登、出版前款所列内容或者为上述行为提供方便条件的，对直接责任者和领导责任者，给予严重警告或者撤销党内职务处分；情节严重的，给予留党察看或者开除党籍处分。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第四十八条　在党内组织秘密集团或者组织其他分裂党的活动的，给予开除党籍处分。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参加秘密集团或者参加其他分裂党的活动的，给予留党察看或者开除党籍处分。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第四十九条　在党内搞团</w:t>
      </w:r>
      <w:proofErr w:type="gramStart"/>
      <w:r w:rsidRPr="00893807">
        <w:rPr>
          <w:rFonts w:ascii="仿宋_GB2312" w:eastAsia="仿宋_GB2312" w:hAnsiTheme="minorEastAsia" w:hint="eastAsia"/>
        </w:rPr>
        <w:t>团伙</w:t>
      </w:r>
      <w:proofErr w:type="gramEnd"/>
      <w:r w:rsidRPr="00893807">
        <w:rPr>
          <w:rFonts w:ascii="仿宋_GB2312" w:eastAsia="仿宋_GB2312" w:hAnsiTheme="minorEastAsia" w:hint="eastAsia"/>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第五十条　党员领导干部在本人主政的地方或者分管的部门自行其是，搞山头主义，拒不执行党中央确定的大政方针，甚至背着党中央另搞一套的，给予撤销党内职务、留党察看或者开除党籍处分。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lastRenderedPageBreak/>
        <w:t xml:space="preserve">　　落实党中央决策部署不坚决，打折扣、搞变通，在政治上造成不良影响或者严重后果的，给予警告或者严重警告处分；情节严重的，给予撤销党内职务、留党察看或者开除党籍处分。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第五十二条　制造、散布、传播政治谣言，破坏党的团结统一的，给予警告或者严重警告处分；情节较重的，给予撤销党内职务或者留党察看处分；情节严重的，给予开除党籍处分。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政治品行恶劣，匿名诬告，有意陷害或者制造其他谣言，造成损害或者不良影响的，依照前款规定处理。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第五十三条　擅自对应当由党中央决定的重大政策问题</w:t>
      </w:r>
      <w:proofErr w:type="gramStart"/>
      <w:r w:rsidRPr="00893807">
        <w:rPr>
          <w:rFonts w:ascii="仿宋_GB2312" w:eastAsia="仿宋_GB2312" w:hAnsiTheme="minorEastAsia" w:hint="eastAsia"/>
        </w:rPr>
        <w:t>作出</w:t>
      </w:r>
      <w:proofErr w:type="gramEnd"/>
      <w:r w:rsidRPr="00893807">
        <w:rPr>
          <w:rFonts w:ascii="仿宋_GB2312" w:eastAsia="仿宋_GB2312" w:hAnsiTheme="minorEastAsia" w:hint="eastAsia"/>
        </w:rPr>
        <w:t>决定、对外发表主张的，对直接责任者和领导责任者，给予严重警告或者撤销党内职务处分；情节严重的，给予留党察看或者开除党籍处分。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第五十四条　不按照有关规定向组织请示、报告重大事项，情节较重的，给予警告或者严重警告处分；情节严重的，给予撤销党内职务或者留党察看处分。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第五十五条　干扰巡视巡察工作或者不落实巡视巡察整改要求，情节较轻的，给予警告或者严重警告处分；情节较重的，给予撤销党内职务或者留党察看处分；情节严重的，给予开除党籍处分。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第五十六条　对抗组织审查，有下列行为之一的，给予警告或者严重警告处分；情节较重的，给予撤销党内职务或者留党察看处分；情节严重的，给予开除党籍处分：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（一）串供或者伪造、销毁、转移、隐匿证据的；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（二）阻止他人揭发检举、提供证据材料的；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（三）包庇同案人员的；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（四）向组织提供虚假情况，掩盖事实的；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（五）有其他对抗组织审查行为的。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第五十七条　组织、参加反对党的基本理论、基本路线、基本方略或者重大方针政策的集会、游行、示威等活动的，或者以组织讲座、论坛、报告会、</w:t>
      </w:r>
      <w:r w:rsidRPr="00893807">
        <w:rPr>
          <w:rFonts w:ascii="仿宋_GB2312" w:eastAsia="仿宋_GB2312" w:hAnsiTheme="minorEastAsia" w:hint="eastAsia"/>
        </w:rPr>
        <w:lastRenderedPageBreak/>
        <w:t>座谈会等方式，反对党的基本理论、基本路线、基本方略或者重大方针政策，造成严重不良影响的，对策划者、组织者和骨干分子，给予开除党籍处分。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对不明真相被裹挟参加，经批评教育后确有悔改表现的，可以免予处分或者不予处分。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未经组织批准参加其他集会、游行、示威等活动，情节较轻的，给予警告或者严重警告处分；情节较重的，给予撤销党内职务或者留党察看处分；情节严重的，给予开除党籍处分。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第五十八条　组织、参加旨在反对党的领导、反对社会主义制度或者敌视政府等组织的，对策划者、组织者和骨干分子，给予开除党籍处分。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对其他参加人员，情节较轻的，给予警告或者严重警告处分；情节较重的，给予撤销党内职务或者留党察看处分；情节严重的，给予开除党籍处分。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第五十九条　组织、参加会道门或者邪教组织的，对策划者、组织者和骨干分子，给予开除党籍处分。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对其他参加人员，情节较轻的，给予警告或者严重警告处分；情节较重的，给予撤销党内职务或者留党察看处分；情节严重的，给予开除党籍处分。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对不明真相的参加人员，经批评教育后确有悔改表现的，可以免予处分或者不予处分。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第六十条　从事、参与挑拨破坏民族关系制造事端或者参加民族分裂活动的，对策划者、组织者和骨干分子，给予开除党籍处分。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对其他参加人员，情节较轻的，给予警告或者严重警告处分；情节较重的，给予撤销党内职务或者留党察看处分；情节严重的，给予开除党籍处分。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对不明真相被裹挟参加，经批评教育后确有悔改表现的，可以免予处分或者不予处分。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有其他违反党和国家民族政策的行为，情节较轻的，给予警告或者严重警告处分；情节较重的，给予撤销党内职务或者留党察看处分；情节严重的，给予开除党籍处分。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lastRenderedPageBreak/>
        <w:t xml:space="preserve">　　第六十一条　组织、利用宗教活动反对党的路线、方针、政策和决议，破坏民族团结的，对策划者、组织者和骨干分子，给予开除党籍处分。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对其他参加人员，给予撤销党内职务或者留党察看处分；情节严重的，给予开除党籍处分。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对不明真相被裹挟参加，经批评教育后确有悔改表现的，可以免予处分或者不予处分。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有其他违反党和国家宗教政策的行为，情节较轻的，给予警告或者严重警告处分；情节较重的，给予撤销党内职务或者留党察看处分；情节严重的，给予开除党籍处分。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第六十二条　对信仰宗教的党员，应当加强思想教育，经党组织帮助教育仍没有转变的，应当劝其退党；劝而不退的，予以除名；参与利用宗教搞煽动活动的，给予开除党籍处分。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第六十三条　组织迷信活动的，给予撤销党内职务或者留党察看处分；情节严重的，给予开除党籍处分。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参加迷信活动，造成不良影响的，给予警告或者严重警告处分；情节较重的，给予撤销党内职务或者留党察看处分；情节严重的，给予开除党籍处分。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对不明真相的参加人员，经批评教育后确有悔改表现的，可以免予处分或者不予处分。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第六十四条　组织、利用宗族势力对抗党和政府，妨碍党和国家的方针政策以及决策部署的实施，或者破坏党的基层组织建设的，对策划者、组织者和骨干分子，给予开除党籍处分。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对其他参加人员，给予撤销党内职务或者留党察看处分；情节严重的，给予开除党籍处分。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对不明真相被裹挟参加，经批评教育后确有悔改表现的，可以免予处分或者不予处分。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第六十五条　在国（境）外、外国驻华使（领）</w:t>
      </w:r>
      <w:proofErr w:type="gramStart"/>
      <w:r w:rsidRPr="00893807">
        <w:rPr>
          <w:rFonts w:ascii="仿宋_GB2312" w:eastAsia="仿宋_GB2312" w:hAnsiTheme="minorEastAsia" w:hint="eastAsia"/>
        </w:rPr>
        <w:t>馆申请</w:t>
      </w:r>
      <w:proofErr w:type="gramEnd"/>
      <w:r w:rsidRPr="00893807">
        <w:rPr>
          <w:rFonts w:ascii="仿宋_GB2312" w:eastAsia="仿宋_GB2312" w:hAnsiTheme="minorEastAsia" w:hint="eastAsia"/>
        </w:rPr>
        <w:t>政治避难，或者违纪后逃往国（境）外、外国驻华使（领）馆的，给予开除党籍处分。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在国（境）外公开发表反对党和政府的文章、演说、宣言、声明等的，依照前款规定处理。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故意为上述行为提供方便条件的，给予留党察看或者开除党籍处分。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lastRenderedPageBreak/>
        <w:t xml:space="preserve">　　第六十六条　在涉外活动中，其言行在政治上造成恶劣影响，损害党和国家尊严、利益的，给予撤销党内职务或者留党察看处分；情节严重的，给予开除党籍处分。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第六十九条　违反党的优良传统和工作惯例等党的规矩，在政治上造成不良影响的，给予警告或者严重警告处分；情节较重的，给予撤销党内职务或者留党察看处分；情节严重的，给予开除党籍处分。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jc w:val="center"/>
        <w:rPr>
          <w:rFonts w:ascii="仿宋_GB2312" w:eastAsia="仿宋_GB2312" w:hAnsiTheme="minorEastAsia"/>
        </w:rPr>
      </w:pPr>
      <w:r w:rsidRPr="00893807">
        <w:rPr>
          <w:rStyle w:val="a7"/>
          <w:rFonts w:ascii="仿宋_GB2312" w:eastAsia="仿宋_GB2312" w:hAnsiTheme="minorEastAsia" w:hint="eastAsia"/>
        </w:rPr>
        <w:t>第七章　对违反组织纪律行为的处分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第七十条　违反民主集中制原则，有下列行为之一的，给予警告或者严重警告处分；情节严重的，给予撤销党内职务或者留党察看处分：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（一）拒不执行或者擅自改变党组织</w:t>
      </w:r>
      <w:proofErr w:type="gramStart"/>
      <w:r w:rsidRPr="00893807">
        <w:rPr>
          <w:rFonts w:ascii="仿宋_GB2312" w:eastAsia="仿宋_GB2312" w:hAnsiTheme="minorEastAsia" w:hint="eastAsia"/>
        </w:rPr>
        <w:t>作出</w:t>
      </w:r>
      <w:proofErr w:type="gramEnd"/>
      <w:r w:rsidRPr="00893807">
        <w:rPr>
          <w:rFonts w:ascii="仿宋_GB2312" w:eastAsia="仿宋_GB2312" w:hAnsiTheme="minorEastAsia" w:hint="eastAsia"/>
        </w:rPr>
        <w:t>的重大决定的；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（二）违反议事规则，个人或者少数人决定重大问题的；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（三）故意规避集体决策，决定重大事项、重要干部任免、重要项目安排和大额资金使用的；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（四）</w:t>
      </w:r>
      <w:proofErr w:type="gramStart"/>
      <w:r w:rsidRPr="00893807">
        <w:rPr>
          <w:rFonts w:ascii="仿宋_GB2312" w:eastAsia="仿宋_GB2312" w:hAnsiTheme="minorEastAsia" w:hint="eastAsia"/>
        </w:rPr>
        <w:t>借集体</w:t>
      </w:r>
      <w:proofErr w:type="gramEnd"/>
      <w:r w:rsidRPr="00893807">
        <w:rPr>
          <w:rFonts w:ascii="仿宋_GB2312" w:eastAsia="仿宋_GB2312" w:hAnsiTheme="minorEastAsia" w:hint="eastAsia"/>
        </w:rPr>
        <w:t>决策名义集体违规的。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第七十一条　下级党组织拒不执行或者擅自改变上级党组织决定的，对直接责任者和领导责任者，给予警告或者严重警告处分；情节严重的，给予撤销党内职务或者留党察看处分。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第七十二条　拒不执行党组织的分配、调动、交流等决定的，给予警告、严重警告或者撤销党内职务处分。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在特殊时期或者紧急状况下，拒不执行党组织决定的，给予留党察看或者开除党籍处分。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lastRenderedPageBreak/>
        <w:t xml:space="preserve">　　第七十三条　有下列行为之一，情节较重的，给予警告或者严重警告处分：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（一）违反个人有关事项报告规定，隐瞒不报的；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（二）在组织进行谈话、函询时，</w:t>
      </w:r>
      <w:proofErr w:type="gramStart"/>
      <w:r w:rsidRPr="00893807">
        <w:rPr>
          <w:rFonts w:ascii="仿宋_GB2312" w:eastAsia="仿宋_GB2312" w:hAnsiTheme="minorEastAsia" w:hint="eastAsia"/>
        </w:rPr>
        <w:t>不</w:t>
      </w:r>
      <w:proofErr w:type="gramEnd"/>
      <w:r w:rsidRPr="00893807">
        <w:rPr>
          <w:rFonts w:ascii="仿宋_GB2312" w:eastAsia="仿宋_GB2312" w:hAnsiTheme="minorEastAsia" w:hint="eastAsia"/>
        </w:rPr>
        <w:t>如实向组织说明问题的；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（三）不按要求报告或者</w:t>
      </w:r>
      <w:proofErr w:type="gramStart"/>
      <w:r w:rsidRPr="00893807">
        <w:rPr>
          <w:rFonts w:ascii="仿宋_GB2312" w:eastAsia="仿宋_GB2312" w:hAnsiTheme="minorEastAsia" w:hint="eastAsia"/>
        </w:rPr>
        <w:t>不</w:t>
      </w:r>
      <w:proofErr w:type="gramEnd"/>
      <w:r w:rsidRPr="00893807">
        <w:rPr>
          <w:rFonts w:ascii="仿宋_GB2312" w:eastAsia="仿宋_GB2312" w:hAnsiTheme="minorEastAsia" w:hint="eastAsia"/>
        </w:rPr>
        <w:t>如实报告个人去向的；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（四）</w:t>
      </w:r>
      <w:proofErr w:type="gramStart"/>
      <w:r w:rsidRPr="00893807">
        <w:rPr>
          <w:rFonts w:ascii="仿宋_GB2312" w:eastAsia="仿宋_GB2312" w:hAnsiTheme="minorEastAsia" w:hint="eastAsia"/>
        </w:rPr>
        <w:t>不</w:t>
      </w:r>
      <w:proofErr w:type="gramEnd"/>
      <w:r w:rsidRPr="00893807">
        <w:rPr>
          <w:rFonts w:ascii="仿宋_GB2312" w:eastAsia="仿宋_GB2312" w:hAnsiTheme="minorEastAsia" w:hint="eastAsia"/>
        </w:rPr>
        <w:t>如实填报个人档案资料的。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篡改、伪造个人档案资料的，给予严重警告处分；情节严重的，给予撤销党内职务或者留党察看处分。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隐瞒入党前严重错误的，一般应当予以除名；对入党后表现尚好的，给予严重警告、撤销党内职务或者留党察看处分。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第七十四条　党员领导干部违反有关规定组织、参加自发成立的老乡会、校友会、战友会等，情节严重的，给予警告、严重警告或者撤销党内职务处分。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第七十五条　有下列行为之一的，给予警告或者严重警告处分；情节较重的，给予撤销党内职务或者留党察看处分；情节严重的，给予开除党籍处分：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（一）在民主推荐、民主测评、组织考察和党内选举中搞拉票、助选等非组织活动的；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（二）在法律规定的投票、选举活动中违背组织原则搞非组织活动，组织、怂恿、诱使他人投票、表决的；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（三）在选举中进行其他违反党章、其他党内法规和有关章程活动的。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搞有组织的拉票贿选，或者用公款拉票贿选的，从重或者加重处分。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用人失察失误造成严重后果的，对直接责任者和领导责任者，依照前款规定处理。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第七十七条　在干部、职工的录用、考核、职务晋升、职称评定和征兵、安置复转军人等工作中，隐瞒、歪曲事实真相，或者利用职权或者职务上的影</w:t>
      </w:r>
      <w:r w:rsidRPr="00893807">
        <w:rPr>
          <w:rFonts w:ascii="仿宋_GB2312" w:eastAsia="仿宋_GB2312" w:hAnsiTheme="minorEastAsia" w:hint="eastAsia"/>
        </w:rPr>
        <w:lastRenderedPageBreak/>
        <w:t>响违反有关规定为本人或者其他人谋取利益的，给予警告或者严重警告处分；情节较重的，给予撤销党内职务或者留党察看处分；情节严重的，给予开除党籍处分。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弄虚作假，骗取职务、职级、职称、待遇、资格、学历、学位、荣誉或者其他利益的，依照前款规定处理。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第七十八条　侵犯党员的表决权、选举权和被选举权，情节较重的，给予警告或者严重警告处分；情节严重的，给予撤销党内职务处分。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以强迫、威胁、欺骗、拉拢等手段，妨害党员自主行使表决权、选举权和被选举权的，给予撤销党内职务、留党察看或者开除党籍处分。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第七十九条　有下列行为之一的，给予警告或者严重警告处分；情节较重的，给予撤销党内职务或者留党察看处分；情节严重的，给予开除党籍处分：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（一）对批评、检举、控告进行阻挠、压制，或者将批评、检举、控告材料私自扣压、销毁，或者故意将其泄露给他人的；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（二）对党员的申辩、辩护、作证等进行压制，造成不良后果的；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（三）压制党员申诉，造成不良后果的，或者不按照有关规定处理党员申诉的；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（四）有其他侵犯党员权利行为，造成不良后果的。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对批评人、检举人、控告人、证人及其他人员打击报复的，从重或者加重处分。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党组织有上述行为的，对直接责任者和领导责任者，依照第一款规定处理。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违反有关规定程序发展党员的，对直接责任者和领导责任者，依照前款规定处理。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第八十一条　违反有关规定取得外国国籍或者获取国（境）外永久居留资格、长期居留许可的，给予撤销党内职务、留党察看或者开除党籍处分。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lastRenderedPageBreak/>
        <w:t xml:space="preserve">　　第八十二条　违反有关规定办理因私出国（境）证件、前往港澳通行证，或者未经批准出入国（边）境，情节较轻的，给予警告或者严重警告处分；情节较重的，给予撤销党内职务处分；情节严重的，给予留党察看处分。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故意为他人脱离组织出走提供方便条件的，给予警告、严重警告或者撤销党内职务处分。</w:t>
      </w:r>
    </w:p>
    <w:p w:rsidR="00C95924" w:rsidRPr="00893807" w:rsidRDefault="00C95924" w:rsidP="00B91B4C">
      <w:pPr>
        <w:pStyle w:val="a6"/>
        <w:shd w:val="clear" w:color="auto" w:fill="FFFFFF"/>
        <w:spacing w:before="300" w:beforeAutospacing="0" w:after="0" w:afterAutospacing="0" w:line="460" w:lineRule="exact"/>
        <w:contextualSpacing/>
        <w:jc w:val="center"/>
        <w:rPr>
          <w:rFonts w:ascii="仿宋_GB2312" w:eastAsia="仿宋_GB2312" w:hAnsiTheme="minorEastAsia"/>
        </w:rPr>
      </w:pPr>
      <w:r w:rsidRPr="00893807">
        <w:rPr>
          <w:rStyle w:val="a7"/>
          <w:rFonts w:ascii="仿宋_GB2312" w:eastAsia="仿宋_GB2312" w:hAnsiTheme="minorEastAsia" w:hint="eastAsia"/>
        </w:rPr>
        <w:t>第八章　对违反廉洁纪律行为的处分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第八十五条　党员干部必须正确行使人民赋予的权力，清正廉洁，反对任何滥用职权、谋求私利的行为。</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第八十六条　相互利用职权或者职务上的影响为对方及其配偶、子女及其配偶等亲属、身边工作人员和其他特定关系人谋取利益搞权</w:t>
      </w:r>
      <w:proofErr w:type="gramStart"/>
      <w:r w:rsidRPr="00893807">
        <w:rPr>
          <w:rFonts w:ascii="仿宋_GB2312" w:eastAsia="仿宋_GB2312" w:hAnsiTheme="minorEastAsia" w:hint="eastAsia"/>
        </w:rPr>
        <w:t>权</w:t>
      </w:r>
      <w:proofErr w:type="gramEnd"/>
      <w:r w:rsidRPr="00893807">
        <w:rPr>
          <w:rFonts w:ascii="仿宋_GB2312" w:eastAsia="仿宋_GB2312" w:hAnsiTheme="minorEastAsia" w:hint="eastAsia"/>
        </w:rPr>
        <w:t>交易的，给予警告或者严重警告处分；情节较重的，给予撤销党内职务或者留党察看处分；情节严重的，给予开除党籍处分。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党员干部的配偶、子女及其配偶等亲属和其他特定关系人不实际工作而获取薪酬或者</w:t>
      </w:r>
      <w:proofErr w:type="gramStart"/>
      <w:r w:rsidRPr="00893807">
        <w:rPr>
          <w:rFonts w:ascii="仿宋_GB2312" w:eastAsia="仿宋_GB2312" w:hAnsiTheme="minorEastAsia" w:hint="eastAsia"/>
        </w:rPr>
        <w:t>虽实际</w:t>
      </w:r>
      <w:proofErr w:type="gramEnd"/>
      <w:r w:rsidRPr="00893807">
        <w:rPr>
          <w:rFonts w:ascii="仿宋_GB2312" w:eastAsia="仿宋_GB2312" w:hAnsiTheme="minorEastAsia" w:hint="eastAsia"/>
        </w:rPr>
        <w:t>工作但领取明显超出同职级标准薪酬，党员干部知情未予纠正的，依照前款规定处理。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第八十八条　收受可能影响公正执行公务的礼品、礼金、消费卡和有价证券、股权、其他金融产品等财物，情节较轻的，给予警告或者严重警告处分；</w:t>
      </w:r>
      <w:r w:rsidRPr="00893807">
        <w:rPr>
          <w:rFonts w:ascii="仿宋_GB2312" w:eastAsia="仿宋_GB2312" w:hAnsiTheme="minorEastAsia" w:hint="eastAsia"/>
        </w:rPr>
        <w:lastRenderedPageBreak/>
        <w:t>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收受其他明显超出正常礼尚往来的财物的，依照前款规定处理。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第九十条　借用管理和服务对象的钱款、住房、车辆等，影响公正执行公务，情节较重的，给予警告或者严重警告处分；情节严重的，给予撤销党内职务、留党察看或者开除党籍处分。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通过民间借贷等金融活动获取大额回报，影响公正执行公务的，依照前款规定处理。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第九十二条　接受、提供可能影响公正执行公务的宴请或者旅游、健身、娱乐等活动安排，情节较重的，给予警告或者严重警告处分；情节严重的，给予撤销党内职务或者留党察看处分。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第九十四条　违反有关规定从事营利活动，有下列行为之一，情节较轻的，给予警告或者严重警告处分；情节较重的，给予撤销党内职务或者留党察看处分；情节严重的，给予开除党籍处分：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（一）经商办企业的；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（二）拥有非上市公司（企业）的股份或者证券的；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（三）买卖股票或者进行其他证券投资的；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（四）从事有偿中介活动的；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lastRenderedPageBreak/>
        <w:t xml:space="preserve">　　（五）在国（境）外注册公司或者投资入股的；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（六）有其他违反有关规定从事营利活动的。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违反有关规定在经济组织、社会组织等单位中兼职，或者经批准兼职但获取薪酬、奖金、津贴等额外利益的，依照第一款规定处理。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利用职权或者职务上的影响，为配偶、子女及其配偶等亲属和其他特定关系人吸收存款、推销金融产品等提供帮助谋取利益的，依照前款规定处理。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lastRenderedPageBreak/>
        <w:t xml:space="preserve">　　第九十八条　党和国家机关违反有关规定经商办企业的，对直接责任者和领导责任者，给予警告或者严重警告处分；情节严重的，给予撤销党内职务处分。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第一百条　在分配、购买住房中侵犯国家、集体利益，情节较轻的，给予警告或者严重警告处分；情节较重的，给予撤销党内职务或者留党察看处分；情节严重的，给予开除党籍处分。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利用职权或者职务上的影响，将本人、配偶、子女及其配偶等亲属应当由个人支付的费用，由下属单位、其他单位或者他人支付、报销的，依照前款规定处理。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第一百零二条　利用职权或者职务上的影响，违反有关规定占用公物归个人使用，时间超过六个月，情节较重的，给予警告或者严重警告处分；情节严重的，给予撤销党内职务处分。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占用公物进行营利活动的，给予警告或者严重警告处分；情节较重的，给予撤销党内职务或者留党察看处分；情节严重的，给予开除党籍处分。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将公物借给他人进行营利活动的，依照前款规定处理。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第一百零三条　违反有关规定组织、参加用公款支付的宴请、高消费娱乐、健身活动，或者用公款购买赠送或者发放礼品、消费卡（</w:t>
      </w:r>
      <w:proofErr w:type="gramStart"/>
      <w:r w:rsidRPr="00893807">
        <w:rPr>
          <w:rFonts w:ascii="仿宋_GB2312" w:eastAsia="仿宋_GB2312" w:hAnsiTheme="minorEastAsia" w:hint="eastAsia"/>
        </w:rPr>
        <w:t>券</w:t>
      </w:r>
      <w:proofErr w:type="gramEnd"/>
      <w:r w:rsidRPr="00893807">
        <w:rPr>
          <w:rFonts w:ascii="仿宋_GB2312" w:eastAsia="仿宋_GB2312" w:hAnsiTheme="minorEastAsia" w:hint="eastAsia"/>
        </w:rPr>
        <w:t>）等，对直接责任者和领导责任者，情节较轻的，给予警告或者严重警告处分；情节较重的，给予撤销党内职务或者留党察看处分；情节严重的，给予开除党籍处分。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第一百零四条　违反有关规定自定薪酬或者滥发津贴、补贴、奖金等，对直接责任者和领导责任者，情节较轻的，给予警告或者严重警告处分；情节较</w:t>
      </w:r>
      <w:r w:rsidRPr="00893807">
        <w:rPr>
          <w:rFonts w:ascii="仿宋_GB2312" w:eastAsia="仿宋_GB2312" w:hAnsiTheme="minorEastAsia" w:hint="eastAsia"/>
        </w:rPr>
        <w:lastRenderedPageBreak/>
        <w:t>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第一百零五条　有下列行为之一，对直接责任者和领导责任者，情节较轻的，给予警告或者严重警告处分；情节较重的，给予撤销党内职务或者留党察看处分；情节严重的，给予开除党籍处分：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（一）公款旅游或者以学习培训、考察调研、职工疗养等为名变相公款旅游的；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（二）改变公务行程，借机旅游的；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（三）参加所管理企业、下属单位组织的考察活动，借机旅游的。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以考察、学习、培训、研讨、招商、参展等名义变相用公款出国（境）旅游的，依照前款规定处理。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第一百零六条　违反公务接待管理规定，超标准、超范围接待或者借机大吃大喝，对直接责任者和领导责任者，情节较重的，给予警告或者严重警告处分；情节严重的，给予撤销党内职务处分。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第一百零八条　违反会议活动管理规定，有下列行为之一，对直接责任者和领导责任者，情节较重的，给予警告或者严重警告处分；情节严重的，给予撤销党内职务处分：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（一）到禁止召开会议的风景名胜区开会的；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（二）决定或者批准举办各类节会、庆典活动的。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擅自举办评比达标表彰活动或者借评比达标表彰活动收取费用的，依照前款规定处理。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第一百零九条　违反办公用房管理等规定，有下列行为之一，对直接责任者和领导责任者，情节较重的，给予警告或者严重警告处分；情节严重的，给予撤销党内职务处分：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（一）决定或者批准兴建、装修办公楼、培训中心等楼堂馆所的；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（二）超标准配备、使用办公用房的；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lastRenderedPageBreak/>
        <w:t xml:space="preserve">　　（三）用公款包租、占用客房或者其他场所供个人使用的。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第一百一十条　搞权色交易或者给予财物搞钱色交易的，给予警告或者严重警告处分；情节较重的，给予撤销党内职务或者留党察看处分；情节严重的，给予开除党籍处分。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第一百一十一条　有其他违反廉洁纪律规定行为的，应当视具体情节给予警告直至开除党籍处分。</w:t>
      </w:r>
    </w:p>
    <w:p w:rsidR="00C95924" w:rsidRPr="00893807" w:rsidRDefault="00C95924" w:rsidP="00B91B4C">
      <w:pPr>
        <w:pStyle w:val="a6"/>
        <w:shd w:val="clear" w:color="auto" w:fill="FFFFFF"/>
        <w:spacing w:before="300" w:beforeAutospacing="0" w:after="0" w:afterAutospacing="0" w:line="460" w:lineRule="exact"/>
        <w:contextualSpacing/>
        <w:jc w:val="center"/>
        <w:rPr>
          <w:rFonts w:ascii="仿宋_GB2312" w:eastAsia="仿宋_GB2312" w:hAnsiTheme="minorEastAsia"/>
        </w:rPr>
      </w:pPr>
      <w:r w:rsidRPr="00893807">
        <w:rPr>
          <w:rStyle w:val="a7"/>
          <w:rFonts w:ascii="仿宋_GB2312" w:eastAsia="仿宋_GB2312" w:hAnsiTheme="minorEastAsia" w:hint="eastAsia"/>
        </w:rPr>
        <w:t>第九章　对违反群众纪律行为的处分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第一百一十二条　有下列行为之一，对直接责任者和领导责任者，情节较轻的，给予警告或者严重警告处分；情节较重的，给予撤销党内职务或者留党察看处分；情节严重的，给予开除党籍处分：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（一）超标准、超范围向群众筹资筹</w:t>
      </w:r>
      <w:proofErr w:type="gramStart"/>
      <w:r w:rsidRPr="00893807">
        <w:rPr>
          <w:rFonts w:ascii="仿宋_GB2312" w:eastAsia="仿宋_GB2312" w:hAnsiTheme="minorEastAsia" w:hint="eastAsia"/>
        </w:rPr>
        <w:t>劳</w:t>
      </w:r>
      <w:proofErr w:type="gramEnd"/>
      <w:r w:rsidRPr="00893807">
        <w:rPr>
          <w:rFonts w:ascii="仿宋_GB2312" w:eastAsia="仿宋_GB2312" w:hAnsiTheme="minorEastAsia" w:hint="eastAsia"/>
        </w:rPr>
        <w:t>、摊派费用，加重群众负担的；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（二）违反有关规定扣留、收缴群众款物或者处罚群众的；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（三）克扣群众财物，或者违反有关规定拖欠群众钱款的；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（四）在管理、服务活动中违反有关规定收取费用的；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（五）在办理涉及群众事务时刁难群众、吃拿卡要的；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（六）有其他侵害群众利益行为的。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在扶贫领域有上述行为的，从重或者加重处分。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第一百一十三条　干涉生产经营自主权，致使群众财产遭受较大损失的，对直接责任者和领导责任者，给予警告或者严重警告处分；情节严重的，给予撤销党内职务或者留党察看处分。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第一百一十五条　利用宗族或者黑恶势力等欺压群众，或者纵容涉</w:t>
      </w:r>
      <w:proofErr w:type="gramStart"/>
      <w:r w:rsidRPr="00893807">
        <w:rPr>
          <w:rFonts w:ascii="仿宋_GB2312" w:eastAsia="仿宋_GB2312" w:hAnsiTheme="minorEastAsia" w:hint="eastAsia"/>
        </w:rPr>
        <w:t>黑涉恶</w:t>
      </w:r>
      <w:proofErr w:type="gramEnd"/>
      <w:r w:rsidRPr="00893807">
        <w:rPr>
          <w:rFonts w:ascii="仿宋_GB2312" w:eastAsia="仿宋_GB2312" w:hAnsiTheme="minorEastAsia" w:hint="eastAsia"/>
        </w:rPr>
        <w:t>活动、为黑恶势力充当“保护伞”的，给予撤销党内职务或者留党察看处分；情节严重的，给予开除党籍处分。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第一百一十六条　有下列行为之一，对直接责任者和领导责任者，情节较重的，给予警告或者严重警告处分；情节严重的，给予撤销党内职务或者留党察看处分：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lastRenderedPageBreak/>
        <w:t xml:space="preserve">　　（一）对涉及群众生产、生活等切身利益的问题依照政策或者有关规定能解决而不及时解决，</w:t>
      </w:r>
      <w:proofErr w:type="gramStart"/>
      <w:r w:rsidRPr="00893807">
        <w:rPr>
          <w:rFonts w:ascii="仿宋_GB2312" w:eastAsia="仿宋_GB2312" w:hAnsiTheme="minorEastAsia" w:hint="eastAsia"/>
        </w:rPr>
        <w:t>庸懒无为</w:t>
      </w:r>
      <w:proofErr w:type="gramEnd"/>
      <w:r w:rsidRPr="00893807">
        <w:rPr>
          <w:rFonts w:ascii="仿宋_GB2312" w:eastAsia="仿宋_GB2312" w:hAnsiTheme="minorEastAsia" w:hint="eastAsia"/>
        </w:rPr>
        <w:t>、效率低下，造成不良影响的；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（二）对符合政策的群众诉求消极应付、推诿扯皮，损害党群、干群关系的；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（三）对待群众态度恶劣、简单粗暴，造成不良影响的；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（四）弄虚作假，欺上瞒下，损害群众利益的；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（五）有其他不作为、乱作为等损害群众利益行为的。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第一百一十八条　遇到国家财产和群众生命财产受到严重威胁时，能救而不救，情节较重的，给予警告、严重警告或者撤销党内职务处分；情节严重的，给予留党察看或者开除党籍处分。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第一百一十九条　不按照规定公开党务、政务、厂务、村（居）</w:t>
      </w:r>
      <w:proofErr w:type="gramStart"/>
      <w:r w:rsidRPr="00893807">
        <w:rPr>
          <w:rFonts w:ascii="仿宋_GB2312" w:eastAsia="仿宋_GB2312" w:hAnsiTheme="minorEastAsia" w:hint="eastAsia"/>
        </w:rPr>
        <w:t>务</w:t>
      </w:r>
      <w:proofErr w:type="gramEnd"/>
      <w:r w:rsidRPr="00893807">
        <w:rPr>
          <w:rFonts w:ascii="仿宋_GB2312" w:eastAsia="仿宋_GB2312" w:hAnsiTheme="minorEastAsia" w:hint="eastAsia"/>
        </w:rPr>
        <w:t>等，侵犯群众知情权，对直接责任者和领导责任者，情节较重的，给予警告或者严重警告处分；情节严重的，给予撤销党内职务或者留党察看处分。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第一百二十条　有其他违反群众纪律规定行为的，应当视具体情节给予警告直至开除党籍处分。</w:t>
      </w:r>
    </w:p>
    <w:p w:rsidR="00C95924" w:rsidRPr="00893807" w:rsidRDefault="00C95924" w:rsidP="00B91B4C">
      <w:pPr>
        <w:pStyle w:val="a6"/>
        <w:shd w:val="clear" w:color="auto" w:fill="FFFFFF"/>
        <w:spacing w:before="300" w:beforeAutospacing="0" w:after="0" w:afterAutospacing="0" w:line="460" w:lineRule="exact"/>
        <w:contextualSpacing/>
        <w:jc w:val="center"/>
        <w:rPr>
          <w:rFonts w:ascii="仿宋_GB2312" w:eastAsia="仿宋_GB2312" w:hAnsiTheme="minorEastAsia"/>
        </w:rPr>
      </w:pPr>
      <w:r w:rsidRPr="00893807">
        <w:rPr>
          <w:rStyle w:val="a7"/>
          <w:rFonts w:ascii="仿宋_GB2312" w:eastAsia="仿宋_GB2312" w:hAnsiTheme="minorEastAsia" w:hint="eastAsia"/>
        </w:rPr>
        <w:t>第十章　对违反工作纪律行为的处分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贯彻创新、协调、绿色、开放、共享的发展理念不力，对职责范围内的问题失察失责，造成较大损失或者重大损失的，从重或者加重处分。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（一）贯彻党中央决策部署只表态不落实的；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lastRenderedPageBreak/>
        <w:t xml:space="preserve">　　（二）热衷于搞舆论造势、浮在表面的；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（三）单纯以会议贯彻会议、以文件落实文件，在实际工作中不见诸行动的；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（四）工作中有其他形式主义、官僚主义行为的。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第一百二十三条　党组织有下列行为之一，对直接责任者和领导责任者，情节较重的，给予警告或者严重警告处分；情节严重的，给予撤销党内职务或者留党察看处分：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（一）党员被依法判处刑罚后，不按照规定给予党纪处分，或者对违反国家法律法规的行为，应当给予党纪处分而不处分的；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（二）党纪处分决定或者申诉复查决定</w:t>
      </w:r>
      <w:proofErr w:type="gramStart"/>
      <w:r w:rsidRPr="00893807">
        <w:rPr>
          <w:rFonts w:ascii="仿宋_GB2312" w:eastAsia="仿宋_GB2312" w:hAnsiTheme="minorEastAsia" w:hint="eastAsia"/>
        </w:rPr>
        <w:t>作出</w:t>
      </w:r>
      <w:proofErr w:type="gramEnd"/>
      <w:r w:rsidRPr="00893807">
        <w:rPr>
          <w:rFonts w:ascii="仿宋_GB2312" w:eastAsia="仿宋_GB2312" w:hAnsiTheme="minorEastAsia" w:hint="eastAsia"/>
        </w:rPr>
        <w:t>后，不按照规定落实决定中关于被处分人党籍、职务、职级、待遇等事项的；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（三）党员受到党纪处分后，不按照干部管理权限和组织关系对受处分党员开展日常教育、管理和监督工作的。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第一百二十四条　因工作不负责任致使所管理的人员叛逃的，对直接责任者和领导责任者，给予警告或者严重警告处分；情节严重的，给予撤销党内职务处分。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因工作不负责任致使所管理的人员出走，对直接责任者和领导责任者，情节较重的，给予警告或者严重警告处分；情节严重的，给予撤销党内职务处分。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第一百二十五条　在上级检查、视察工作或者向上级汇报、报告工作时对应当报告的事项不报告或者</w:t>
      </w:r>
      <w:proofErr w:type="gramStart"/>
      <w:r w:rsidRPr="00893807">
        <w:rPr>
          <w:rFonts w:ascii="仿宋_GB2312" w:eastAsia="仿宋_GB2312" w:hAnsiTheme="minorEastAsia" w:hint="eastAsia"/>
        </w:rPr>
        <w:t>不</w:t>
      </w:r>
      <w:proofErr w:type="gramEnd"/>
      <w:r w:rsidRPr="00893807">
        <w:rPr>
          <w:rFonts w:ascii="仿宋_GB2312" w:eastAsia="仿宋_GB2312" w:hAnsiTheme="minorEastAsia" w:hint="eastAsia"/>
        </w:rPr>
        <w:t>如实报告，造成严重损害或者严重不良影响的，对直接责任者和领导责任者，给予警告或者严重警告处分；情节严重的，给予撤销党内职务或者留党察看处分。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在上级检查、视察工作或者向上级汇报、报告工作时纵容、唆使、暗示、强迫下级说假话、报假情的，从重或者加重处分。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（一）干预和插手建设工程项目承发包、土地使用权出让、政府采购、房地产开发与经营、矿产资源开发利用、中介机构服务等活动的；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lastRenderedPageBreak/>
        <w:t xml:space="preserve">　　（二）干预和插手国有企业重组改制、兼并、破产、产权交易、清产核资、资产评估、资产转让、重大项目投资以及其他重大经营活动等事项的；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（三）干预和插手批办各类行政许可和资金借贷等事项的；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（四）干预和插手经济纠纷的；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（五）干预和插手集体资金、资产和资源的使用、分配、承包、租赁等事项的。</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党员领导干部违反有关规定干预和插手公共财政资金分配、项目立项评审、政府奖励表彰等活动，造成重大损失或者不良影响的，依照前款规定处理。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私自留存涉及党组织关于干部选拔任用、纪律审查、巡视巡察等方面资料，情节较重的，给予警告或者严重警告处分；情节严重的，给予撤销党内职务处分。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第一百三十条　以不正当方式谋求本人或者其他人用公款出国（境），情节较轻的，给予警告处分；情节较重的，给予严重警告处分；情节严重的，给予撤销党内职务处分。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第一百三十一条　临时出国（境）团（组）或者人员中的党员，擅自延长在国（境）外期限，或者擅自变更路线的，对直接责任者和领导责任者，给予警告或者严重警告处分；情节严重的，给予撤销党内职务处分。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lastRenderedPageBreak/>
        <w:t xml:space="preserve">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第一百三十三条　在党的纪律检查、组织、宣传、统一战线工作以及机关工作等其他工作中，不履行或者不正确履行职责，造成损失或者不良影响的，应当视具体情节给予警告直至开除党籍处分。</w:t>
      </w:r>
    </w:p>
    <w:p w:rsidR="00C95924" w:rsidRPr="00893807" w:rsidRDefault="00C95924" w:rsidP="00B91B4C">
      <w:pPr>
        <w:pStyle w:val="a6"/>
        <w:shd w:val="clear" w:color="auto" w:fill="FFFFFF"/>
        <w:spacing w:before="300" w:beforeAutospacing="0" w:after="0" w:afterAutospacing="0" w:line="460" w:lineRule="exact"/>
        <w:contextualSpacing/>
        <w:jc w:val="center"/>
        <w:rPr>
          <w:rFonts w:ascii="仿宋_GB2312" w:eastAsia="仿宋_GB2312" w:hAnsiTheme="minorEastAsia"/>
        </w:rPr>
      </w:pPr>
      <w:r w:rsidRPr="00893807">
        <w:rPr>
          <w:rStyle w:val="a7"/>
          <w:rFonts w:ascii="仿宋_GB2312" w:eastAsia="仿宋_GB2312" w:hAnsiTheme="minorEastAsia" w:hint="eastAsia"/>
        </w:rPr>
        <w:t>第十一章　对违反生活纪律行为的处分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第一百三十四条　生活奢靡、贪图享乐、追求低级趣味，造成不良影响的，给予警告或者严重警告处分；情节严重的，给予撤销党内职务处分。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第一百三十五条　与他人发生不正当性关系，造成不良影响的，给予警告或者严重警告处分；情节较重的，给予撤销党内职务或者留党察看处分；情节严重的，给予开除党籍处分。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利用职权、教养关系、从属关系或者其他相类似关系与他人发生性关系的，从重处分。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第一百三十六条　党员领导干部不重视家风建设，对配偶、子女及其配偶失管失教，造成不良影响或者严重后果的，给予警告或者严重警告处分；情节严重的，给予撤销党内职务处分。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第一百三十七条　违背社会公序良俗，在公共场所有不当行为，造成不良影响的，给予警告或者严重警告处分；情节较重的，给予撤销党内职务或者留党察看处分；情节严重的，给予开除党籍处分。</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第一百三十八条　有其他严重违反社会公德、家庭美德行为的，应当视具体情节给予警告直至开除党籍处分。</w:t>
      </w:r>
    </w:p>
    <w:p w:rsidR="00C95924" w:rsidRPr="00893807" w:rsidRDefault="00C95924" w:rsidP="00B91B4C">
      <w:pPr>
        <w:pStyle w:val="a6"/>
        <w:shd w:val="clear" w:color="auto" w:fill="FFFFFF"/>
        <w:spacing w:before="300" w:beforeAutospacing="0" w:after="0" w:afterAutospacing="0" w:line="460" w:lineRule="exact"/>
        <w:contextualSpacing/>
        <w:jc w:val="center"/>
        <w:rPr>
          <w:rFonts w:ascii="仿宋_GB2312" w:eastAsia="仿宋_GB2312" w:hAnsiTheme="minorEastAsia"/>
        </w:rPr>
      </w:pPr>
      <w:r w:rsidRPr="00893807">
        <w:rPr>
          <w:rStyle w:val="a7"/>
          <w:rFonts w:ascii="仿宋_GB2312" w:eastAsia="仿宋_GB2312" w:hAnsiTheme="minorEastAsia" w:hint="eastAsia"/>
        </w:rPr>
        <w:t>第三编　附则</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第一百三十九条　各省、自治区、直辖市党委可以根据本条例，结合各自工作的实际情况，制定单项实施规定。</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第一百四十条　中央军事委员会可以根据本条例，结合中国人民解放军和中国人民武装警察部队的实际情况，制定补充规定或者单项规定。</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第一百四十一条　本条例由中央纪律检查委员会负责解释。</w:t>
      </w:r>
    </w:p>
    <w:p w:rsidR="00C95924" w:rsidRPr="00893807" w:rsidRDefault="00C95924" w:rsidP="00B91B4C">
      <w:pPr>
        <w:pStyle w:val="a6"/>
        <w:shd w:val="clear" w:color="auto" w:fill="FFFFFF"/>
        <w:spacing w:before="300" w:beforeAutospacing="0" w:after="0" w:afterAutospacing="0" w:line="460" w:lineRule="exact"/>
        <w:contextualSpacing/>
        <w:rPr>
          <w:rFonts w:ascii="仿宋_GB2312" w:eastAsia="仿宋_GB2312" w:hAnsiTheme="minorEastAsia"/>
        </w:rPr>
      </w:pPr>
      <w:r w:rsidRPr="00893807">
        <w:rPr>
          <w:rFonts w:ascii="仿宋_GB2312" w:eastAsia="仿宋_GB2312" w:hAnsiTheme="minorEastAsia" w:hint="eastAsia"/>
        </w:rPr>
        <w:t xml:space="preserve">　　第一百四十二条　本条例自2018年10月1日起施行。</w:t>
      </w:r>
    </w:p>
    <w:p w:rsidR="00C95924" w:rsidRPr="00893807" w:rsidRDefault="00C95924" w:rsidP="00B91B4C">
      <w:pPr>
        <w:pStyle w:val="a6"/>
        <w:shd w:val="clear" w:color="auto" w:fill="FFFFFF"/>
        <w:spacing w:before="300" w:beforeAutospacing="0" w:after="0" w:afterAutospacing="0" w:line="460" w:lineRule="exact"/>
        <w:ind w:firstLine="540"/>
        <w:contextualSpacing/>
        <w:rPr>
          <w:rFonts w:ascii="仿宋_GB2312" w:eastAsia="仿宋_GB2312" w:hAnsiTheme="minorEastAsia"/>
        </w:rPr>
      </w:pPr>
      <w:r w:rsidRPr="00893807">
        <w:rPr>
          <w:rFonts w:ascii="仿宋_GB2312" w:eastAsia="仿宋_GB2312" w:hAnsiTheme="minorEastAsia" w:hint="eastAsia"/>
        </w:rPr>
        <w:lastRenderedPageBreak/>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C95924" w:rsidRPr="00893807" w:rsidRDefault="00C95924" w:rsidP="00B91B4C">
      <w:pPr>
        <w:pStyle w:val="a6"/>
        <w:shd w:val="clear" w:color="auto" w:fill="FFFFFF"/>
        <w:spacing w:before="300" w:beforeAutospacing="0" w:after="0" w:afterAutospacing="0" w:line="460" w:lineRule="exact"/>
        <w:ind w:firstLine="540"/>
        <w:contextualSpacing/>
        <w:rPr>
          <w:rFonts w:ascii="仿宋_GB2312" w:eastAsia="仿宋_GB2312" w:hAnsiTheme="minorEastAsia"/>
        </w:rPr>
      </w:pPr>
    </w:p>
    <w:p w:rsidR="00544812" w:rsidRPr="00893807" w:rsidRDefault="00544812" w:rsidP="00B91B4C">
      <w:pPr>
        <w:spacing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b/>
          <w:bCs/>
          <w:kern w:val="0"/>
          <w:sz w:val="24"/>
          <w:szCs w:val="24"/>
        </w:rPr>
        <w:br w:type="page"/>
      </w:r>
    </w:p>
    <w:p w:rsidR="0096385C" w:rsidRPr="00893807" w:rsidRDefault="00BC7B17" w:rsidP="00B91B4C">
      <w:pPr>
        <w:pStyle w:val="2"/>
        <w:spacing w:line="460" w:lineRule="exact"/>
        <w:contextualSpacing/>
        <w:jc w:val="center"/>
        <w:rPr>
          <w:rFonts w:ascii="黑体" w:eastAsia="黑体" w:hAnsi="黑体"/>
          <w:b w:val="0"/>
          <w:sz w:val="30"/>
          <w:szCs w:val="30"/>
        </w:rPr>
      </w:pPr>
      <w:bookmarkStart w:id="3" w:name="_Toc525977528"/>
      <w:bookmarkStart w:id="4" w:name="_GoBack"/>
      <w:bookmarkEnd w:id="4"/>
      <w:r>
        <w:rPr>
          <w:rFonts w:ascii="黑体" w:eastAsia="黑体" w:hAnsi="黑体" w:hint="eastAsia"/>
          <w:b w:val="0"/>
          <w:sz w:val="30"/>
          <w:szCs w:val="30"/>
        </w:rPr>
        <w:lastRenderedPageBreak/>
        <w:t>四</w:t>
      </w:r>
      <w:r w:rsidR="00A84B6C" w:rsidRPr="00893807">
        <w:rPr>
          <w:rFonts w:ascii="黑体" w:eastAsia="黑体" w:hAnsi="黑体" w:hint="eastAsia"/>
          <w:b w:val="0"/>
          <w:sz w:val="30"/>
          <w:szCs w:val="30"/>
        </w:rPr>
        <w:t>、</w:t>
      </w:r>
      <w:r w:rsidR="0096385C" w:rsidRPr="00893807">
        <w:rPr>
          <w:rFonts w:ascii="黑体" w:eastAsia="黑体" w:hAnsi="黑体" w:hint="eastAsia"/>
          <w:b w:val="0"/>
          <w:sz w:val="30"/>
          <w:szCs w:val="30"/>
        </w:rPr>
        <w:t>关于中国共产党党费收缴使用和管理规定</w:t>
      </w:r>
      <w:bookmarkEnd w:id="3"/>
    </w:p>
    <w:p w:rsidR="00544812" w:rsidRPr="00893807" w:rsidRDefault="00544812" w:rsidP="00B91B4C">
      <w:pPr>
        <w:spacing w:line="460" w:lineRule="exact"/>
        <w:contextualSpacing/>
        <w:jc w:val="center"/>
        <w:rPr>
          <w:rFonts w:ascii="仿宋_GB2312" w:eastAsia="仿宋_GB2312" w:hAnsiTheme="minorEastAsia" w:cs="宋体"/>
          <w:spacing w:val="15"/>
          <w:kern w:val="0"/>
          <w:sz w:val="24"/>
          <w:szCs w:val="24"/>
        </w:rPr>
      </w:pPr>
      <w:r w:rsidRPr="00893807">
        <w:rPr>
          <w:rFonts w:ascii="仿宋_GB2312" w:eastAsia="仿宋_GB2312" w:hAnsiTheme="minorEastAsia" w:cs="宋体" w:hint="eastAsia"/>
          <w:spacing w:val="15"/>
          <w:kern w:val="0"/>
          <w:sz w:val="24"/>
          <w:szCs w:val="24"/>
        </w:rPr>
        <w:t>（2008年2月4日印发）</w:t>
      </w:r>
    </w:p>
    <w:p w:rsidR="00E335ED" w:rsidRPr="00893807" w:rsidRDefault="00E335ED" w:rsidP="00B91B4C">
      <w:pPr>
        <w:spacing w:line="460" w:lineRule="exact"/>
        <w:contextualSpacing/>
        <w:jc w:val="center"/>
        <w:rPr>
          <w:rFonts w:ascii="仿宋_GB2312" w:eastAsia="仿宋_GB2312" w:hAnsiTheme="minorEastAsia" w:cs="宋体"/>
          <w:spacing w:val="15"/>
          <w:kern w:val="0"/>
          <w:sz w:val="24"/>
          <w:szCs w:val="24"/>
        </w:rPr>
      </w:pPr>
    </w:p>
    <w:p w:rsidR="0096385C" w:rsidRPr="00893807" w:rsidRDefault="0096385C" w:rsidP="00B91B4C">
      <w:pPr>
        <w:shd w:val="clear" w:color="auto" w:fill="FFFFFF"/>
        <w:spacing w:line="460" w:lineRule="exact"/>
        <w:contextualSpacing/>
        <w:rPr>
          <w:rFonts w:ascii="仿宋_GB2312" w:eastAsia="仿宋_GB2312" w:hAnsiTheme="minorEastAsia" w:cs="宋体"/>
          <w:spacing w:val="15"/>
          <w:kern w:val="0"/>
          <w:sz w:val="24"/>
          <w:szCs w:val="24"/>
        </w:rPr>
      </w:pPr>
      <w:r w:rsidRPr="00893807">
        <w:rPr>
          <w:rFonts w:ascii="仿宋_GB2312" w:eastAsia="仿宋_GB2312" w:hAnsiTheme="minorEastAsia" w:cs="宋体" w:hint="eastAsia"/>
          <w:spacing w:val="15"/>
          <w:kern w:val="0"/>
          <w:sz w:val="24"/>
          <w:szCs w:val="24"/>
        </w:rPr>
        <w:t xml:space="preserve">   按照党章规定向党组织交纳党费，是共产党员必须具备的起码条件，是党员对党组织应尽的义务。党费收缴、使用和管理，是党的基层组织建设和党员队伍建设中的一项重要工作。为了适应形势发展的要求，进一步加强和改进党费收缴、使用、管理工作，现作如下规定。</w:t>
      </w:r>
    </w:p>
    <w:p w:rsidR="00544812" w:rsidRPr="00893807" w:rsidRDefault="00544812" w:rsidP="00B91B4C">
      <w:pPr>
        <w:shd w:val="clear" w:color="auto" w:fill="FFFFFF"/>
        <w:spacing w:line="460" w:lineRule="exact"/>
        <w:contextualSpacing/>
        <w:rPr>
          <w:rFonts w:ascii="仿宋_GB2312" w:eastAsia="仿宋_GB2312" w:hAnsiTheme="minorEastAsia" w:cs="宋体"/>
          <w:b/>
          <w:spacing w:val="15"/>
          <w:kern w:val="0"/>
          <w:sz w:val="24"/>
          <w:szCs w:val="24"/>
        </w:rPr>
      </w:pPr>
      <w:r w:rsidRPr="00893807">
        <w:rPr>
          <w:rFonts w:ascii="仿宋_GB2312" w:eastAsia="仿宋_GB2312" w:hAnsiTheme="minorEastAsia" w:cs="宋体" w:hint="eastAsia"/>
          <w:b/>
          <w:spacing w:val="15"/>
          <w:kern w:val="0"/>
          <w:sz w:val="24"/>
          <w:szCs w:val="24"/>
        </w:rPr>
        <w:t xml:space="preserve"> </w:t>
      </w:r>
      <w:r w:rsidRPr="00893807">
        <w:rPr>
          <w:rFonts w:ascii="仿宋_GB2312" w:eastAsia="仿宋_GB2312" w:hAnsiTheme="minorEastAsia" w:cs="宋体"/>
          <w:b/>
          <w:spacing w:val="15"/>
          <w:kern w:val="0"/>
          <w:sz w:val="24"/>
          <w:szCs w:val="24"/>
        </w:rPr>
        <w:t xml:space="preserve">   一、党费收缴</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t>第一条 按月领取工资的党员，每月以工资总额中相对固定的、经常性的工资收入(税后)为计算基数，按规定比例交纳党费。</w:t>
      </w:r>
    </w:p>
    <w:p w:rsidR="0096385C" w:rsidRPr="00893807" w:rsidRDefault="0096385C" w:rsidP="00B91B4C">
      <w:pPr>
        <w:pStyle w:val="a6"/>
        <w:shd w:val="clear" w:color="auto" w:fill="FFFFFF"/>
        <w:spacing w:before="0" w:beforeAutospacing="0" w:after="0" w:afterAutospacing="0" w:line="460" w:lineRule="exact"/>
        <w:contextualSpacing/>
        <w:rPr>
          <w:rFonts w:ascii="仿宋_GB2312" w:eastAsia="仿宋_GB2312" w:hAnsiTheme="minorEastAsia"/>
          <w:spacing w:val="15"/>
        </w:rPr>
      </w:pPr>
      <w:r w:rsidRPr="00893807">
        <w:rPr>
          <w:rFonts w:ascii="仿宋_GB2312" w:eastAsia="仿宋_GB2312" w:hAnsiTheme="minorEastAsia" w:hint="eastAsia"/>
          <w:spacing w:val="15"/>
        </w:rPr>
        <w:t>工资总额中相对固定的、经常性的工资收入包括：机关工作人员(不含工人)的职务工资、级别工资、津贴补贴;事业单位工作人员的岗位工资、薪级工资、绩效工资、津贴补贴;机关工人的岗位工资、技术等级(职务)工资、津贴补贴;企业人员工资收入中的固定部分(基本工资、岗位工资)和活的部分(奖金)。</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t>第二条 党员交纳党费的比例为：每月工资收入(税后)在3000元以下(含3000元)者，交纳月工资收入的0.5%;3000元以上至5000元(含5000元)者，交纳1%;5000元以上至10000元(含10000元)者，交纳1.5%;10000元以上者，交纳2%。</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t>第三条　实行年薪制人员中的党员，每月以当月实际领取的薪酬收入为计算基数，参照第一条、第二条规定交纳党费。</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t>第四条　不按月取得收入的个体经营者等人员中的党员，每月以个人上季度月平均纯收入为计算基数，参照第一条、第二条规定交纳党费。</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t>第五条　离退休干部、职工中的党员，每月以实际领取的离退休费总额或养老金总额为计算基数，5000元以下(含5000元)的按0.5%交纳党费，5000元以上的按1%交纳党费。</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lastRenderedPageBreak/>
        <w:t>第六条　农民党员每月交纳党费0.2元—1元。学生党员、下岗失业的党员、依靠抚恤或救济生活的党员、领取当地最低生活保障金的党员，每月交纳党费0.2元。</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t>第七条　交纳党费确有困难的党员，经党支部研究，报上一级党委批准后，可以少交或免交党费。</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t>第八条　预备党员从支部大会通过其为预备党员之日起交纳党费。</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t>第九条　党员一般应当向其正式组织关系所在的党支部交纳党费。持《中国共产党流动党员活动证》的党员，外出期间可以持证向流入地党组织交纳党费。</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t>第十条　党员工资收入发生变化后，从按新工资标准领取工资的当月起，以新的工资收入为基数，按照规定比例交纳党费。</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t>第十一条　党员自愿多交党费不限。自愿一次多交纳1000元以上的党费，全部上缴中央。具体办法是：由所在基层党委代收，并提供该党员的简要情况，通过省、自治区、直辖市党委组织部，中央直属机关工委、中央国家机关工委组织部，国务院国资委党委、中央各金融机构党委组织部，铁道部政治部、民航总局党委组织部，解放军总政治部组织部转交中央组织部。中央组织部给本人出具收据。</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t>第十二条　党员应当增强党员意识，主动按月交纳党费。遇到特殊情况，经党支部同意，可以每季度交纳一次党费，也可以委托其亲属或者其他党员代为交纳或者补交党费。补交党费的时间一般不得超过6个月。</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t>第十三条　对不按照规定交纳党费的党员，其所在党组织应及时对其进行批评教育，限期改正。对无正当理由，连续6个月</w:t>
      </w:r>
      <w:proofErr w:type="gramStart"/>
      <w:r w:rsidRPr="00893807">
        <w:rPr>
          <w:rFonts w:ascii="仿宋_GB2312" w:eastAsia="仿宋_GB2312" w:hAnsiTheme="minorEastAsia" w:hint="eastAsia"/>
          <w:spacing w:val="15"/>
        </w:rPr>
        <w:t>不</w:t>
      </w:r>
      <w:proofErr w:type="gramEnd"/>
      <w:r w:rsidRPr="00893807">
        <w:rPr>
          <w:rFonts w:ascii="仿宋_GB2312" w:eastAsia="仿宋_GB2312" w:hAnsiTheme="minorEastAsia" w:hint="eastAsia"/>
          <w:spacing w:val="15"/>
        </w:rPr>
        <w:t>交纳党费的党员，按自行脱党处理。</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t>第十四条　党组织应当按照规定收缴党员党费，不得垫交或扣缴党员党费，不得要求党员交纳规定以外的各种名目的“特殊党费”。</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t>第十五条　各省、自治区、直辖市党委，中央直属机关工委，中央国家机关工委，国务院国资委党委，中央各金融机构党委，铁道部政治部，民航总局党委和解放军总政治部，每年按全年党员实交党费</w:t>
      </w:r>
      <w:r w:rsidRPr="00893807">
        <w:rPr>
          <w:rFonts w:ascii="仿宋_GB2312" w:eastAsia="仿宋_GB2312" w:hAnsiTheme="minorEastAsia" w:hint="eastAsia"/>
          <w:spacing w:val="15"/>
        </w:rPr>
        <w:lastRenderedPageBreak/>
        <w:t>总数的5%上缴中央。上缴中央的党费应当于次年4月底前汇入中央组织部党费账户，不得少缴或拖延。</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t>第十六条　铁路、民航系统党的关系在地方的党委，每年按照全年党员实交党费总数的10%向所在地方党委上缴党费。中国人民银行的地市级分支机构和中央其他金融机构的省级分支机构党委，每年按本地本系统党员全年实交党费总数的5%向所在地方党委上缴党费，其他派出机构和下属单位党委不再向地方党委上缴党费。</w:t>
      </w:r>
    </w:p>
    <w:p w:rsidR="0096385C" w:rsidRPr="00893807" w:rsidRDefault="0096385C" w:rsidP="00B91B4C">
      <w:pPr>
        <w:pStyle w:val="a6"/>
        <w:shd w:val="clear" w:color="auto" w:fill="FFFFFF"/>
        <w:spacing w:before="0" w:beforeAutospacing="0" w:after="0" w:afterAutospacing="0" w:line="460" w:lineRule="exact"/>
        <w:ind w:firstLineChars="200" w:firstLine="542"/>
        <w:contextualSpacing/>
        <w:rPr>
          <w:rFonts w:ascii="仿宋_GB2312" w:eastAsia="仿宋_GB2312" w:hAnsiTheme="minorEastAsia"/>
          <w:spacing w:val="15"/>
        </w:rPr>
      </w:pPr>
      <w:r w:rsidRPr="00893807">
        <w:rPr>
          <w:rStyle w:val="a7"/>
          <w:rFonts w:ascii="仿宋_GB2312" w:eastAsia="仿宋_GB2312" w:hAnsiTheme="minorEastAsia" w:hint="eastAsia"/>
          <w:spacing w:val="15"/>
        </w:rPr>
        <w:t>二、党费使用</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t>第十七条　使用党费应当坚持统筹安排、量入为出、收支平衡、略有结余的原则。</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t>第十八条　使用党费要向农村、街道社区和其他有困难的基层党组织倾斜。</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t>第十九条　党费必须</w:t>
      </w:r>
      <w:proofErr w:type="gramStart"/>
      <w:r w:rsidRPr="00893807">
        <w:rPr>
          <w:rFonts w:ascii="仿宋_GB2312" w:eastAsia="仿宋_GB2312" w:hAnsiTheme="minorEastAsia" w:hint="eastAsia"/>
          <w:spacing w:val="15"/>
        </w:rPr>
        <w:t>用于党</w:t>
      </w:r>
      <w:proofErr w:type="gramEnd"/>
      <w:r w:rsidRPr="00893807">
        <w:rPr>
          <w:rFonts w:ascii="仿宋_GB2312" w:eastAsia="仿宋_GB2312" w:hAnsiTheme="minorEastAsia" w:hint="eastAsia"/>
          <w:spacing w:val="15"/>
        </w:rPr>
        <w:t>的活动，主要作为党员教育经费的补充，其具体使用范围包括：(1)培训党员;(2)订阅或购买用于开展党员教育的报刊、资料、音像制品和设备;(3)表彰先进基层党组织、优秀共产党员和优秀党务工作者;(4)补助生活困难的党员;(5)补助遭受严重自然灾害的党员和</w:t>
      </w:r>
      <w:proofErr w:type="gramStart"/>
      <w:r w:rsidRPr="00893807">
        <w:rPr>
          <w:rFonts w:ascii="仿宋_GB2312" w:eastAsia="仿宋_GB2312" w:hAnsiTheme="minorEastAsia" w:hint="eastAsia"/>
          <w:spacing w:val="15"/>
        </w:rPr>
        <w:t>修缮因</w:t>
      </w:r>
      <w:proofErr w:type="gramEnd"/>
      <w:r w:rsidRPr="00893807">
        <w:rPr>
          <w:rFonts w:ascii="仿宋_GB2312" w:eastAsia="仿宋_GB2312" w:hAnsiTheme="minorEastAsia" w:hint="eastAsia"/>
          <w:spacing w:val="15"/>
        </w:rPr>
        <w:t>灾受损的基层党员教育设施。</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t>第二十条　使用和下拨党费，必须集体讨论决定，不得个人或者少数人说了算。</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t>第二十一条　请求下拨党费的请示，应当向上一级党组织提出，不得越级申请。上级党组织下拨的党费，必须专款专用，不得挪作他用。</w:t>
      </w:r>
    </w:p>
    <w:p w:rsidR="0096385C" w:rsidRPr="00BA2C3A" w:rsidRDefault="0096385C" w:rsidP="00BA2C3A">
      <w:pPr>
        <w:pStyle w:val="a6"/>
        <w:shd w:val="clear" w:color="auto" w:fill="FFFFFF"/>
        <w:spacing w:before="0" w:beforeAutospacing="0" w:after="0" w:afterAutospacing="0" w:line="460" w:lineRule="exact"/>
        <w:ind w:firstLineChars="200" w:firstLine="542"/>
        <w:contextualSpacing/>
        <w:rPr>
          <w:rStyle w:val="a7"/>
        </w:rPr>
      </w:pPr>
      <w:r w:rsidRPr="00BA2C3A">
        <w:rPr>
          <w:rStyle w:val="a7"/>
          <w:rFonts w:ascii="仿宋_GB2312" w:eastAsia="仿宋_GB2312" w:hAnsiTheme="minorEastAsia" w:hint="eastAsia"/>
          <w:spacing w:val="15"/>
        </w:rPr>
        <w:t>三、党费管理</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t>第二十二条　党费由党委组织部门代党委统一管理。党费的具体管理工作由各级党委组织部门承担党员教育管理职能的内设机构承办。</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t>第二十三条　党费的具体财务工作由各级党委组织部门内设的财务机构或者同级党委的财务机构代办。必须指定专人负责，实行会计、出纳分设。党费会计核算和会计档案管理，参照财政部制定的《行政单位会计制度》执行。</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lastRenderedPageBreak/>
        <w:t>第二十四条　党费应当以党委或党委组织部门的名义单独设立银行账户，必须存入中国工商银行、中国农业银行、中国银行、中国建设银行、交通银行、中国邮政储蓄银行，不得存入其它银行或者非银行金融机构。党费利息是党费收入的一部分，不得挪作他用。依法保障党费安全，不得利用党费账户从事经济活动，不得将党费用于购买国债以外的投资。</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t>第二十五条　党委组织部门要加强对党费管理工作人员的培训，提高其政治素质和业务水平。党费管理工作人员，必须先培训，后上岗。党费管理工作人员变动时，要严格按照党费管理的有关规定和财务制度办好交接手续。</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t>第二十六条　党费收缴、使用和管理的情况要作为党务公开的一项重要内容。党的基层委员会和各级地方委员会应当在党员大会或者党的代表大会上，向大会报告(或书面报告)党费收缴、使用和管理情况，接受党员或者党的代表大会代表的审议和监督。各级地方党委组织部门应当每年向同级党委和上级党委组织部门报告党费收缴、使用和管理情况，同时向下级党组织通报。党支部应当每年向党员公布一次党费收缴情况。</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t>第二十七条　党的地方委员会和基层委员会可以留存党费。具体留存单位和留存比例，由各省、自治区、直辖市党委，中央直属机关工委，中央国家机关工委，国务院国资委党委，中央各金融机构党委，铁道部政治部，民航总局党委，解放军总政治部，根据实际情况和工作需要确定，留存比例应当向基层倾斜。</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t>第二十八条　各省、自治区、直辖市党委组织部，中央直属机关工委、中央国家机关工委组织部，国务院国资委党委、中央各金融机构党委组织部，铁道部政治部、民航总局党委组织部，解放军总政治部组织部，每年4月底前就上年度党费收缴、使用和管理情况向中央组织部提交书面报告。报告内容是：上年度党费收缴、使用和结存的数额;党费开支的主要项目;党费收缴、使用和管理工作中的经验、做法、存在的问题及改进的意见和建议等。</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lastRenderedPageBreak/>
        <w:t>第二十九条　各级党委组织部门每年要检查一次党费收缴、使用和管理的情况，总结经验，发现问题，及时纠正。</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t>第三十条　对违反党费收缴、使用和管理规定的，依据《中国共产党纪律处分条例》及有关规定严肃查处，触犯刑律的依法处理。</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t>第三十一条　中国人民解放军和中国人民武装警察部队中的党组织收缴、使用和管理党费的办法，由解放军总政治部参照本规定制定。</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t>第三十二条　本规定自2008年4月1日起施行，过去规定与本规定不一致的，以本规定为准。</w:t>
      </w:r>
    </w:p>
    <w:p w:rsidR="0096385C" w:rsidRPr="00893807" w:rsidRDefault="0096385C" w:rsidP="00B91B4C">
      <w:pPr>
        <w:pStyle w:val="a6"/>
        <w:shd w:val="clear" w:color="auto" w:fill="FFFFFF"/>
        <w:spacing w:before="0" w:beforeAutospacing="0" w:after="0" w:afterAutospacing="0" w:line="460" w:lineRule="exact"/>
        <w:ind w:firstLineChars="200" w:firstLine="540"/>
        <w:contextualSpacing/>
        <w:rPr>
          <w:rFonts w:ascii="仿宋_GB2312" w:eastAsia="仿宋_GB2312" w:hAnsiTheme="minorEastAsia"/>
          <w:spacing w:val="15"/>
        </w:rPr>
      </w:pPr>
      <w:r w:rsidRPr="00893807">
        <w:rPr>
          <w:rFonts w:ascii="仿宋_GB2312" w:eastAsia="仿宋_GB2312" w:hAnsiTheme="minorEastAsia" w:hint="eastAsia"/>
          <w:spacing w:val="15"/>
        </w:rPr>
        <w:t>第三十三条　本规定由中央组织部负责解释。</w:t>
      </w:r>
    </w:p>
    <w:p w:rsidR="00A84B6C" w:rsidRPr="00893807" w:rsidRDefault="00A84B6C" w:rsidP="00B91B4C">
      <w:pPr>
        <w:spacing w:line="460" w:lineRule="exact"/>
        <w:contextualSpacing/>
        <w:rPr>
          <w:rFonts w:ascii="仿宋_GB2312" w:eastAsia="仿宋_GB2312" w:hAnsiTheme="minorEastAsia"/>
          <w:sz w:val="24"/>
          <w:szCs w:val="24"/>
        </w:rPr>
      </w:pPr>
      <w:r w:rsidRPr="00893807">
        <w:rPr>
          <w:rFonts w:ascii="仿宋_GB2312" w:eastAsia="仿宋_GB2312" w:hAnsiTheme="minorEastAsia" w:hint="eastAsia"/>
          <w:sz w:val="24"/>
          <w:szCs w:val="24"/>
        </w:rPr>
        <w:br w:type="page"/>
      </w:r>
    </w:p>
    <w:p w:rsidR="0096385C" w:rsidRPr="00893807" w:rsidRDefault="00BC7B17" w:rsidP="00B91B4C">
      <w:pPr>
        <w:pStyle w:val="2"/>
        <w:spacing w:line="460" w:lineRule="exact"/>
        <w:contextualSpacing/>
        <w:jc w:val="center"/>
        <w:rPr>
          <w:rFonts w:ascii="黑体" w:eastAsia="黑体" w:hAnsi="黑体"/>
          <w:b w:val="0"/>
          <w:sz w:val="30"/>
          <w:szCs w:val="30"/>
        </w:rPr>
      </w:pPr>
      <w:bookmarkStart w:id="5" w:name="_Toc525977529"/>
      <w:r>
        <w:rPr>
          <w:rFonts w:ascii="黑体" w:eastAsia="黑体" w:hAnsi="黑体" w:hint="eastAsia"/>
          <w:b w:val="0"/>
          <w:sz w:val="30"/>
          <w:szCs w:val="30"/>
        </w:rPr>
        <w:lastRenderedPageBreak/>
        <w:t>五</w:t>
      </w:r>
      <w:r w:rsidR="00A84B6C" w:rsidRPr="00893807">
        <w:rPr>
          <w:rFonts w:ascii="黑体" w:eastAsia="黑体" w:hAnsi="黑体" w:hint="eastAsia"/>
          <w:b w:val="0"/>
          <w:sz w:val="30"/>
          <w:szCs w:val="30"/>
        </w:rPr>
        <w:t>、</w:t>
      </w:r>
      <w:r w:rsidR="0096385C" w:rsidRPr="00893807">
        <w:rPr>
          <w:rFonts w:ascii="黑体" w:eastAsia="黑体" w:hAnsi="黑体" w:hint="eastAsia"/>
          <w:b w:val="0"/>
          <w:sz w:val="30"/>
          <w:szCs w:val="30"/>
        </w:rPr>
        <w:t>关于新形势下党内政治生活的若干准则</w:t>
      </w:r>
      <w:bookmarkEnd w:id="5"/>
    </w:p>
    <w:p w:rsidR="0096385C" w:rsidRPr="00893807" w:rsidRDefault="0096385C" w:rsidP="00B91B4C">
      <w:pPr>
        <w:spacing w:after="225" w:line="460" w:lineRule="exact"/>
        <w:contextualSpacing/>
        <w:jc w:val="center"/>
        <w:rPr>
          <w:rFonts w:ascii="仿宋_GB2312" w:eastAsia="仿宋_GB2312" w:hAnsiTheme="minorEastAsia" w:cs="宋体"/>
          <w:bCs/>
          <w:kern w:val="0"/>
          <w:sz w:val="24"/>
          <w:szCs w:val="24"/>
        </w:rPr>
      </w:pPr>
      <w:r w:rsidRPr="00893807">
        <w:rPr>
          <w:rFonts w:ascii="仿宋_GB2312" w:eastAsia="仿宋_GB2312" w:hAnsiTheme="minorEastAsia" w:cs="宋体" w:hint="eastAsia"/>
          <w:bCs/>
          <w:kern w:val="0"/>
          <w:sz w:val="24"/>
          <w:szCs w:val="24"/>
        </w:rPr>
        <w:t>（2016年10月27日中国共产党第十八届中央委员会第六次全体会议通过）</w:t>
      </w:r>
    </w:p>
    <w:p w:rsidR="00B91B4C" w:rsidRPr="00893807" w:rsidRDefault="00B91B4C" w:rsidP="00B91B4C">
      <w:pPr>
        <w:spacing w:after="225" w:line="460" w:lineRule="exact"/>
        <w:contextualSpacing/>
        <w:jc w:val="center"/>
        <w:rPr>
          <w:rFonts w:ascii="仿宋_GB2312" w:eastAsia="仿宋_GB2312" w:hAnsiTheme="minorEastAsia" w:cs="宋体"/>
          <w:kern w:val="0"/>
          <w:sz w:val="24"/>
          <w:szCs w:val="24"/>
        </w:rPr>
      </w:pPr>
    </w:p>
    <w:p w:rsidR="0096385C" w:rsidRPr="00893807" w:rsidRDefault="0096385C" w:rsidP="00B91B4C">
      <w:pPr>
        <w:spacing w:after="225"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办好中国的事情，关键在党，关键在党要管党、从严治党。党要管党必须从党内政治生活管起，从严治党必须从党内政治生活严起。</w:t>
      </w:r>
    </w:p>
    <w:p w:rsidR="0096385C" w:rsidRPr="00893807" w:rsidRDefault="0096385C" w:rsidP="00B91B4C">
      <w:pPr>
        <w:spacing w:after="225"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96385C" w:rsidRPr="00893807" w:rsidRDefault="0096385C" w:rsidP="00B91B4C">
      <w:pPr>
        <w:spacing w:after="225"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一九八</w:t>
      </w:r>
      <w:r w:rsidRPr="00893807">
        <w:rPr>
          <w:rFonts w:ascii="微软雅黑" w:eastAsia="微软雅黑" w:hAnsi="微软雅黑" w:cs="微软雅黑" w:hint="eastAsia"/>
          <w:kern w:val="0"/>
          <w:sz w:val="24"/>
          <w:szCs w:val="24"/>
        </w:rPr>
        <w:t>〇</w:t>
      </w:r>
      <w:r w:rsidRPr="00893807">
        <w:rPr>
          <w:rFonts w:ascii="仿宋_GB2312" w:eastAsia="仿宋_GB2312" w:hAnsi="仿宋_GB2312" w:cs="仿宋_GB2312" w:hint="eastAsia"/>
          <w:kern w:val="0"/>
          <w:sz w:val="24"/>
          <w:szCs w:val="24"/>
        </w:rPr>
        <w:t>年，党的十一届五中全会深刻总结历史</w:t>
      </w:r>
      <w:r w:rsidRPr="00893807">
        <w:rPr>
          <w:rFonts w:ascii="仿宋_GB2312" w:eastAsia="仿宋_GB2312" w:hAnsiTheme="minorEastAsia" w:cs="宋体" w:hint="eastAsia"/>
          <w:kern w:val="0"/>
          <w:sz w:val="24"/>
          <w:szCs w:val="24"/>
        </w:rPr>
        <w:t>经验特别是“文化大革命”的教训，制定了《关于党内政治生活的若干准则》，为拨乱反正、恢复和健全党内政治生活、推进党的建设发挥了重要作用，其主要原则和规定今天依然适用，要继续坚持。</w:t>
      </w:r>
    </w:p>
    <w:p w:rsidR="0096385C" w:rsidRPr="00893807" w:rsidRDefault="0096385C" w:rsidP="00B91B4C">
      <w:pPr>
        <w:spacing w:after="225"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新形势下，党内政治生活状况总体是好的。同时，一个时期以来，党内政治生活中也出现了一些突出问题，主要是：在一些党员、干部包括高级干部中，理想信念不坚定、对党不忠诚、纪律松弛、脱离群众、独断专行、弄虚作假、</w:t>
      </w:r>
      <w:proofErr w:type="gramStart"/>
      <w:r w:rsidRPr="00893807">
        <w:rPr>
          <w:rFonts w:ascii="仿宋_GB2312" w:eastAsia="仿宋_GB2312" w:hAnsiTheme="minorEastAsia" w:cs="宋体" w:hint="eastAsia"/>
          <w:kern w:val="0"/>
          <w:sz w:val="24"/>
          <w:szCs w:val="24"/>
        </w:rPr>
        <w:t>庸懒无为</w:t>
      </w:r>
      <w:proofErr w:type="gramEnd"/>
      <w:r w:rsidRPr="00893807">
        <w:rPr>
          <w:rFonts w:ascii="仿宋_GB2312" w:eastAsia="仿宋_GB2312" w:hAnsiTheme="minorEastAsia" w:cs="宋体" w:hint="eastAsia"/>
          <w:kern w:val="0"/>
          <w:sz w:val="24"/>
          <w:szCs w:val="24"/>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sidRPr="00893807">
        <w:rPr>
          <w:rFonts w:ascii="仿宋_GB2312" w:eastAsia="仿宋_GB2312" w:hAnsiTheme="minorEastAsia" w:cs="宋体" w:hint="eastAsia"/>
          <w:kern w:val="0"/>
          <w:sz w:val="24"/>
          <w:szCs w:val="24"/>
        </w:rPr>
        <w:t>团伙</w:t>
      </w:r>
      <w:proofErr w:type="gramEnd"/>
      <w:r w:rsidRPr="00893807">
        <w:rPr>
          <w:rFonts w:ascii="仿宋_GB2312" w:eastAsia="仿宋_GB2312" w:hAnsiTheme="minorEastAsia" w:cs="宋体" w:hint="eastAsia"/>
          <w:kern w:val="0"/>
          <w:sz w:val="24"/>
          <w:szCs w:val="24"/>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96385C" w:rsidRPr="00893807" w:rsidRDefault="0096385C" w:rsidP="00B91B4C">
      <w:pPr>
        <w:spacing w:after="225"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党的十八大以来，以习近平同志为核心的党中央身体力行、率先垂范，坚定推进全面从严治党，坚持思想建党和制度治党紧密结合，集中整饬党风，严</w:t>
      </w:r>
      <w:r w:rsidRPr="00893807">
        <w:rPr>
          <w:rFonts w:ascii="仿宋_GB2312" w:eastAsia="仿宋_GB2312" w:hAnsiTheme="minorEastAsia" w:cs="宋体" w:hint="eastAsia"/>
          <w:kern w:val="0"/>
          <w:sz w:val="24"/>
          <w:szCs w:val="24"/>
        </w:rPr>
        <w:lastRenderedPageBreak/>
        <w:t>厉惩治腐败，净化党内政治生态，党内政治生活展现新气象，赢得了党心民心，为开创党和国家事业新局面提供了重要保证。</w:t>
      </w:r>
    </w:p>
    <w:p w:rsidR="0096385C" w:rsidRPr="00893807" w:rsidRDefault="0096385C" w:rsidP="00B91B4C">
      <w:pPr>
        <w:spacing w:after="225"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96385C" w:rsidRPr="00893807" w:rsidRDefault="0096385C" w:rsidP="00B91B4C">
      <w:pPr>
        <w:spacing w:after="225"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96385C" w:rsidRPr="00893807" w:rsidRDefault="0096385C" w:rsidP="00B91B4C">
      <w:pPr>
        <w:spacing w:after="225"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893807">
        <w:rPr>
          <w:rFonts w:ascii="仿宋_GB2312" w:eastAsia="仿宋_GB2312" w:hAnsiTheme="minorEastAsia" w:cs="宋体" w:hint="eastAsia"/>
          <w:kern w:val="0"/>
          <w:sz w:val="24"/>
          <w:szCs w:val="24"/>
        </w:rPr>
        <w:t>以上率</w:t>
      </w:r>
      <w:proofErr w:type="gramEnd"/>
      <w:r w:rsidRPr="00893807">
        <w:rPr>
          <w:rFonts w:ascii="仿宋_GB2312" w:eastAsia="仿宋_GB2312" w:hAnsiTheme="minorEastAsia" w:cs="宋体" w:hint="eastAsia"/>
          <w:kern w:val="0"/>
          <w:sz w:val="24"/>
          <w:szCs w:val="24"/>
        </w:rPr>
        <w:t>下，为全党全社会</w:t>
      </w:r>
      <w:proofErr w:type="gramStart"/>
      <w:r w:rsidRPr="00893807">
        <w:rPr>
          <w:rFonts w:ascii="仿宋_GB2312" w:eastAsia="仿宋_GB2312" w:hAnsiTheme="minorEastAsia" w:cs="宋体" w:hint="eastAsia"/>
          <w:kern w:val="0"/>
          <w:sz w:val="24"/>
          <w:szCs w:val="24"/>
        </w:rPr>
        <w:t>作出</w:t>
      </w:r>
      <w:proofErr w:type="gramEnd"/>
      <w:r w:rsidRPr="00893807">
        <w:rPr>
          <w:rFonts w:ascii="仿宋_GB2312" w:eastAsia="仿宋_GB2312" w:hAnsiTheme="minorEastAsia" w:cs="宋体" w:hint="eastAsia"/>
          <w:kern w:val="0"/>
          <w:sz w:val="24"/>
          <w:szCs w:val="24"/>
        </w:rPr>
        <w:t>示范。</w:t>
      </w:r>
    </w:p>
    <w:p w:rsidR="0096385C" w:rsidRPr="00893807" w:rsidRDefault="0096385C" w:rsidP="00B91B4C">
      <w:pPr>
        <w:spacing w:after="225" w:line="460" w:lineRule="exact"/>
        <w:contextualSpacing/>
        <w:rPr>
          <w:rFonts w:ascii="仿宋_GB2312" w:eastAsia="仿宋_GB2312" w:hAnsiTheme="minorEastAsia" w:cs="宋体"/>
          <w:b/>
          <w:kern w:val="0"/>
          <w:sz w:val="24"/>
          <w:szCs w:val="24"/>
        </w:rPr>
      </w:pPr>
      <w:r w:rsidRPr="00893807">
        <w:rPr>
          <w:rFonts w:ascii="仿宋_GB2312" w:eastAsia="仿宋_GB2312" w:hAnsiTheme="minorEastAsia" w:cs="宋体" w:hint="eastAsia"/>
          <w:b/>
          <w:kern w:val="0"/>
          <w:sz w:val="24"/>
          <w:szCs w:val="24"/>
        </w:rPr>
        <w:t xml:space="preserve">　　</w:t>
      </w:r>
      <w:r w:rsidRPr="00893807">
        <w:rPr>
          <w:rFonts w:ascii="仿宋_GB2312" w:eastAsia="仿宋_GB2312" w:hAnsiTheme="minorEastAsia" w:cs="宋体" w:hint="eastAsia"/>
          <w:b/>
          <w:bCs/>
          <w:kern w:val="0"/>
          <w:sz w:val="24"/>
          <w:szCs w:val="24"/>
        </w:rPr>
        <w:t>一、坚定理想信念</w:t>
      </w:r>
    </w:p>
    <w:p w:rsidR="0096385C" w:rsidRPr="00893807" w:rsidRDefault="0096385C" w:rsidP="00B91B4C">
      <w:pPr>
        <w:spacing w:after="225"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96385C" w:rsidRPr="00893807" w:rsidRDefault="0096385C" w:rsidP="00B91B4C">
      <w:pPr>
        <w:spacing w:after="225"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96385C" w:rsidRPr="00893807" w:rsidRDefault="0096385C" w:rsidP="00B91B4C">
      <w:pPr>
        <w:spacing w:after="225"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lastRenderedPageBreak/>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96385C" w:rsidRPr="00893807" w:rsidRDefault="0096385C" w:rsidP="00B91B4C">
      <w:pPr>
        <w:spacing w:after="225"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w:t>
      </w:r>
      <w:proofErr w:type="gramStart"/>
      <w:r w:rsidRPr="00893807">
        <w:rPr>
          <w:rFonts w:ascii="仿宋_GB2312" w:eastAsia="仿宋_GB2312" w:hAnsiTheme="minorEastAsia" w:cs="宋体" w:hint="eastAsia"/>
          <w:kern w:val="0"/>
          <w:sz w:val="24"/>
          <w:szCs w:val="24"/>
        </w:rPr>
        <w:t>习习近</w:t>
      </w:r>
      <w:proofErr w:type="gramEnd"/>
      <w:r w:rsidRPr="00893807">
        <w:rPr>
          <w:rFonts w:ascii="仿宋_GB2312" w:eastAsia="仿宋_GB2312" w:hAnsiTheme="minorEastAsia" w:cs="宋体" w:hint="eastAsia"/>
          <w:kern w:val="0"/>
          <w:sz w:val="24"/>
          <w:szCs w:val="24"/>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B91B4C" w:rsidRPr="00893807" w:rsidRDefault="0096385C" w:rsidP="00B91B4C">
      <w:pPr>
        <w:spacing w:after="225" w:line="460" w:lineRule="exact"/>
        <w:contextualSpacing/>
        <w:rPr>
          <w:rFonts w:ascii="仿宋_GB2312" w:eastAsia="仿宋_GB2312" w:hAnsiTheme="minorEastAsia" w:cs="宋体"/>
          <w:kern w:val="0"/>
          <w:sz w:val="24"/>
          <w:szCs w:val="24"/>
        </w:rPr>
      </w:pPr>
      <w:r w:rsidRPr="00893807">
        <w:rPr>
          <w:rFonts w:ascii="仿宋_GB2312" w:eastAsia="仿宋_GB2312" w:hAnsiTheme="minorEastAsia" w:cs="宋体" w:hint="eastAsia"/>
          <w:kern w:val="0"/>
          <w:sz w:val="24"/>
          <w:szCs w:val="24"/>
        </w:rPr>
        <w:t xml:space="preserve">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B91B4C" w:rsidRPr="00893807" w:rsidRDefault="00B91B4C" w:rsidP="00B91B4C">
      <w:r w:rsidRPr="00893807">
        <w:br w:type="page"/>
      </w:r>
    </w:p>
    <w:p w:rsidR="0096385C" w:rsidRPr="00893807" w:rsidRDefault="00BC7B17" w:rsidP="00B91B4C">
      <w:pPr>
        <w:pStyle w:val="2"/>
        <w:spacing w:line="460" w:lineRule="exact"/>
        <w:contextualSpacing/>
        <w:jc w:val="center"/>
        <w:rPr>
          <w:rFonts w:ascii="黑体" w:eastAsia="黑体" w:hAnsi="黑体"/>
          <w:b w:val="0"/>
          <w:sz w:val="30"/>
          <w:szCs w:val="30"/>
        </w:rPr>
      </w:pPr>
      <w:bookmarkStart w:id="6" w:name="_Toc525977530"/>
      <w:r>
        <w:rPr>
          <w:rFonts w:ascii="黑体" w:eastAsia="黑体" w:hAnsi="黑体" w:hint="eastAsia"/>
          <w:b w:val="0"/>
          <w:sz w:val="30"/>
          <w:szCs w:val="30"/>
        </w:rPr>
        <w:lastRenderedPageBreak/>
        <w:t>六</w:t>
      </w:r>
      <w:r w:rsidR="00531E5A" w:rsidRPr="00893807">
        <w:rPr>
          <w:rFonts w:ascii="黑体" w:eastAsia="黑体" w:hAnsi="黑体" w:hint="eastAsia"/>
          <w:b w:val="0"/>
          <w:sz w:val="30"/>
          <w:szCs w:val="30"/>
        </w:rPr>
        <w:t>、</w:t>
      </w:r>
      <w:r w:rsidR="0096385C" w:rsidRPr="00893807">
        <w:rPr>
          <w:rFonts w:ascii="黑体" w:eastAsia="黑体" w:hAnsi="黑体" w:hint="eastAsia"/>
          <w:b w:val="0"/>
          <w:sz w:val="30"/>
          <w:szCs w:val="30"/>
        </w:rPr>
        <w:t>“五个必须 五个决不允许”和“七个有之”</w:t>
      </w:r>
      <w:bookmarkEnd w:id="6"/>
    </w:p>
    <w:p w:rsidR="00531E5A" w:rsidRPr="00893807" w:rsidRDefault="00531E5A" w:rsidP="00B91B4C">
      <w:pPr>
        <w:spacing w:line="460" w:lineRule="exact"/>
        <w:contextualSpacing/>
        <w:jc w:val="center"/>
        <w:rPr>
          <w:rFonts w:ascii="仿宋_GB2312" w:eastAsia="仿宋_GB2312"/>
          <w:sz w:val="24"/>
          <w:szCs w:val="24"/>
        </w:rPr>
      </w:pPr>
      <w:r w:rsidRPr="00893807">
        <w:rPr>
          <w:rFonts w:ascii="仿宋_GB2312" w:eastAsia="仿宋_GB2312" w:hint="eastAsia"/>
          <w:sz w:val="24"/>
          <w:szCs w:val="24"/>
        </w:rPr>
        <w:t>（分别摘自2015年、2014年，习近平总书记讲话）</w:t>
      </w:r>
    </w:p>
    <w:p w:rsidR="00531E5A" w:rsidRPr="00893807" w:rsidRDefault="00531E5A" w:rsidP="00B91B4C">
      <w:pPr>
        <w:spacing w:line="460" w:lineRule="exact"/>
        <w:contextualSpacing/>
        <w:rPr>
          <w:rFonts w:ascii="仿宋_GB2312" w:eastAsia="仿宋_GB2312"/>
          <w:sz w:val="24"/>
          <w:szCs w:val="24"/>
        </w:rPr>
      </w:pPr>
    </w:p>
    <w:p w:rsidR="0096385C" w:rsidRPr="00893807" w:rsidRDefault="0096385C" w:rsidP="00B9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460" w:lineRule="exact"/>
        <w:contextualSpacing/>
        <w:rPr>
          <w:rFonts w:ascii="仿宋_GB2312" w:eastAsia="仿宋_GB2312" w:hAnsiTheme="minorEastAsia" w:cs="Arial"/>
          <w:b/>
          <w:kern w:val="0"/>
          <w:sz w:val="24"/>
          <w:szCs w:val="24"/>
        </w:rPr>
      </w:pPr>
      <w:r w:rsidRPr="00893807">
        <w:rPr>
          <w:rFonts w:ascii="仿宋_GB2312" w:eastAsia="仿宋_GB2312" w:hAnsiTheme="minorEastAsia" w:cs="Arial" w:hint="eastAsia"/>
          <w:b/>
          <w:kern w:val="0"/>
          <w:sz w:val="24"/>
          <w:szCs w:val="24"/>
        </w:rPr>
        <w:t>1、习总书记对党员干部提出“五个必须、五个决不允许”的要求：</w:t>
      </w:r>
    </w:p>
    <w:p w:rsidR="0096385C" w:rsidRPr="00893807" w:rsidRDefault="0096385C" w:rsidP="00B9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460" w:lineRule="exact"/>
        <w:ind w:firstLineChars="200" w:firstLine="480"/>
        <w:contextualSpacing/>
        <w:rPr>
          <w:rFonts w:ascii="仿宋_GB2312" w:eastAsia="仿宋_GB2312" w:hAnsiTheme="minorEastAsia" w:cs="Arial"/>
          <w:kern w:val="0"/>
          <w:sz w:val="24"/>
          <w:szCs w:val="24"/>
        </w:rPr>
      </w:pPr>
      <w:r w:rsidRPr="00893807">
        <w:rPr>
          <w:rFonts w:ascii="仿宋_GB2312" w:eastAsia="仿宋_GB2312" w:hAnsiTheme="minorEastAsia" w:cs="Arial" w:hint="eastAsia"/>
          <w:kern w:val="0"/>
          <w:sz w:val="24"/>
          <w:szCs w:val="24"/>
        </w:rPr>
        <w:t>一是必须维护党中央权威，决不允许背离党中央要求另搞一套，必须在思想上政治上行动上同党中央保持高度一致，听从党中央指挥，不得阳奉阴违、自行其是，不得对党中央的大政方针说三道四，不得公开发表同中央精神相违背的言论。</w:t>
      </w:r>
    </w:p>
    <w:p w:rsidR="0096385C" w:rsidRPr="00893807" w:rsidRDefault="0096385C" w:rsidP="00B9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460" w:lineRule="exact"/>
        <w:ind w:firstLineChars="200" w:firstLine="480"/>
        <w:contextualSpacing/>
        <w:rPr>
          <w:rFonts w:ascii="仿宋_GB2312" w:eastAsia="仿宋_GB2312" w:hAnsiTheme="minorEastAsia" w:cs="Arial"/>
          <w:kern w:val="0"/>
          <w:sz w:val="24"/>
          <w:szCs w:val="24"/>
        </w:rPr>
      </w:pPr>
      <w:r w:rsidRPr="00893807">
        <w:rPr>
          <w:rFonts w:ascii="仿宋_GB2312" w:eastAsia="仿宋_GB2312" w:hAnsiTheme="minorEastAsia" w:cs="Arial" w:hint="eastAsia"/>
          <w:kern w:val="0"/>
          <w:sz w:val="24"/>
          <w:szCs w:val="24"/>
        </w:rPr>
        <w:t>二是必须维护党的团结，决不允许在党内培植私人势力，要坚持五湖四海，团结一切忠实于党的同志，团结大多数，不得以人划线，不得搞任何形式的派别活动。</w:t>
      </w:r>
    </w:p>
    <w:p w:rsidR="0096385C" w:rsidRPr="00893807" w:rsidRDefault="0096385C" w:rsidP="00B9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460" w:lineRule="exact"/>
        <w:ind w:firstLineChars="200" w:firstLine="480"/>
        <w:contextualSpacing/>
        <w:rPr>
          <w:rFonts w:ascii="仿宋_GB2312" w:eastAsia="仿宋_GB2312" w:hAnsiTheme="minorEastAsia" w:cs="Arial"/>
          <w:kern w:val="0"/>
          <w:sz w:val="24"/>
          <w:szCs w:val="24"/>
        </w:rPr>
      </w:pPr>
      <w:r w:rsidRPr="00893807">
        <w:rPr>
          <w:rFonts w:ascii="仿宋_GB2312" w:eastAsia="仿宋_GB2312" w:hAnsiTheme="minorEastAsia" w:cs="Arial" w:hint="eastAsia"/>
          <w:kern w:val="0"/>
          <w:sz w:val="24"/>
          <w:szCs w:val="24"/>
        </w:rPr>
        <w:t>三是必须遵循组织程序，决不允许</w:t>
      </w:r>
      <w:proofErr w:type="gramStart"/>
      <w:r w:rsidRPr="00893807">
        <w:rPr>
          <w:rFonts w:ascii="仿宋_GB2312" w:eastAsia="仿宋_GB2312" w:hAnsiTheme="minorEastAsia" w:cs="Arial" w:hint="eastAsia"/>
          <w:kern w:val="0"/>
          <w:sz w:val="24"/>
          <w:szCs w:val="24"/>
        </w:rPr>
        <w:t>擅作主</w:t>
      </w:r>
      <w:proofErr w:type="gramEnd"/>
      <w:r w:rsidRPr="00893807">
        <w:rPr>
          <w:rFonts w:ascii="仿宋_GB2312" w:eastAsia="仿宋_GB2312" w:hAnsiTheme="minorEastAsia" w:cs="Arial" w:hint="eastAsia"/>
          <w:kern w:val="0"/>
          <w:sz w:val="24"/>
          <w:szCs w:val="24"/>
        </w:rPr>
        <w:t>张、我行我素，重大问题该请示的请示，该汇报的汇报，不允许超越权限办事，不能先斩后奏。</w:t>
      </w:r>
    </w:p>
    <w:p w:rsidR="0096385C" w:rsidRPr="00893807" w:rsidRDefault="0096385C" w:rsidP="00B9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460" w:lineRule="exact"/>
        <w:ind w:firstLineChars="200" w:firstLine="480"/>
        <w:contextualSpacing/>
        <w:rPr>
          <w:rFonts w:ascii="仿宋_GB2312" w:eastAsia="仿宋_GB2312" w:hAnsiTheme="minorEastAsia" w:cs="Arial"/>
          <w:kern w:val="0"/>
          <w:sz w:val="24"/>
          <w:szCs w:val="24"/>
        </w:rPr>
      </w:pPr>
      <w:r w:rsidRPr="00893807">
        <w:rPr>
          <w:rFonts w:ascii="仿宋_GB2312" w:eastAsia="仿宋_GB2312" w:hAnsiTheme="minorEastAsia" w:cs="Arial" w:hint="eastAsia"/>
          <w:kern w:val="0"/>
          <w:sz w:val="24"/>
          <w:szCs w:val="24"/>
        </w:rPr>
        <w:t>四是必须服从组织决定，决不允许搞非组织活动，</w:t>
      </w:r>
      <w:proofErr w:type="gramStart"/>
      <w:r w:rsidRPr="00893807">
        <w:rPr>
          <w:rFonts w:ascii="仿宋_GB2312" w:eastAsia="仿宋_GB2312" w:hAnsiTheme="minorEastAsia" w:cs="Arial" w:hint="eastAsia"/>
          <w:kern w:val="0"/>
          <w:sz w:val="24"/>
          <w:szCs w:val="24"/>
        </w:rPr>
        <w:t>不得跟</w:t>
      </w:r>
      <w:proofErr w:type="gramEnd"/>
      <w:r w:rsidRPr="00893807">
        <w:rPr>
          <w:rFonts w:ascii="仿宋_GB2312" w:eastAsia="仿宋_GB2312" w:hAnsiTheme="minorEastAsia" w:cs="Arial" w:hint="eastAsia"/>
          <w:kern w:val="0"/>
          <w:sz w:val="24"/>
          <w:szCs w:val="24"/>
        </w:rPr>
        <w:t>组织讨价还价，不得违背组织决定，遇到问题要找组织、依靠组织，不得欺骗组织、对抗组织。</w:t>
      </w:r>
    </w:p>
    <w:p w:rsidR="0096385C" w:rsidRPr="00893807" w:rsidRDefault="0096385C" w:rsidP="00B9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460" w:lineRule="exact"/>
        <w:ind w:firstLineChars="200" w:firstLine="480"/>
        <w:contextualSpacing/>
        <w:rPr>
          <w:rFonts w:ascii="仿宋_GB2312" w:eastAsia="仿宋_GB2312" w:hAnsiTheme="minorEastAsia" w:cs="Arial"/>
          <w:kern w:val="0"/>
          <w:sz w:val="24"/>
          <w:szCs w:val="24"/>
        </w:rPr>
      </w:pPr>
      <w:r w:rsidRPr="00893807">
        <w:rPr>
          <w:rFonts w:ascii="仿宋_GB2312" w:eastAsia="仿宋_GB2312" w:hAnsiTheme="minorEastAsia" w:cs="Arial" w:hint="eastAsia"/>
          <w:kern w:val="0"/>
          <w:sz w:val="24"/>
          <w:szCs w:val="24"/>
        </w:rPr>
        <w:t>五是必须管好亲属和身边工作人员，决不允许他们擅权干政、谋取私利，不得纵容他们影响政策制定和人事安排、干预日常工作运行，不得默许他们利用特殊身份谋取非法利益。</w:t>
      </w:r>
    </w:p>
    <w:p w:rsidR="0096385C" w:rsidRPr="00893807" w:rsidRDefault="0096385C" w:rsidP="00B9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460" w:lineRule="exact"/>
        <w:contextualSpacing/>
        <w:rPr>
          <w:rFonts w:ascii="仿宋_GB2312" w:eastAsia="仿宋_GB2312" w:hAnsiTheme="minorEastAsia" w:cs="Arial"/>
          <w:b/>
          <w:kern w:val="0"/>
          <w:sz w:val="24"/>
          <w:szCs w:val="24"/>
        </w:rPr>
      </w:pPr>
      <w:r w:rsidRPr="00893807">
        <w:rPr>
          <w:rFonts w:ascii="仿宋_GB2312" w:eastAsia="仿宋_GB2312" w:hAnsiTheme="minorEastAsia" w:cs="Arial" w:hint="eastAsia"/>
          <w:b/>
          <w:kern w:val="0"/>
          <w:sz w:val="24"/>
          <w:szCs w:val="24"/>
        </w:rPr>
        <w:t>2、习总书记提出的无视党的政治纪律和政治规矩“七个有之”：</w:t>
      </w:r>
    </w:p>
    <w:p w:rsidR="0096385C" w:rsidRPr="00893807" w:rsidRDefault="0096385C" w:rsidP="00B9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460" w:lineRule="exact"/>
        <w:ind w:firstLineChars="200" w:firstLine="480"/>
        <w:contextualSpacing/>
        <w:rPr>
          <w:rFonts w:ascii="仿宋_GB2312" w:eastAsia="仿宋_GB2312" w:hAnsiTheme="minorEastAsia" w:cs="Arial"/>
          <w:kern w:val="0"/>
          <w:sz w:val="24"/>
          <w:szCs w:val="24"/>
        </w:rPr>
      </w:pPr>
      <w:r w:rsidRPr="00893807">
        <w:rPr>
          <w:rFonts w:ascii="仿宋_GB2312" w:eastAsia="仿宋_GB2312" w:hAnsiTheme="minorEastAsia" w:cs="Arial" w:hint="eastAsia"/>
          <w:kern w:val="0"/>
          <w:sz w:val="24"/>
          <w:szCs w:val="24"/>
        </w:rPr>
        <w:t>一些人无视党的政治纪律和政治规矩，为了自己的所谓仕途，为了自己的所谓影响力</w:t>
      </w:r>
      <w:r w:rsidR="00D12E5D" w:rsidRPr="00893807">
        <w:rPr>
          <w:rFonts w:ascii="仿宋_GB2312" w:eastAsia="仿宋_GB2312" w:hAnsiTheme="minorEastAsia" w:cs="Arial" w:hint="eastAsia"/>
          <w:kern w:val="0"/>
          <w:sz w:val="24"/>
          <w:szCs w:val="24"/>
        </w:rPr>
        <w:t>，</w:t>
      </w:r>
    </w:p>
    <w:p w:rsidR="0096385C" w:rsidRPr="00893807" w:rsidRDefault="0096385C" w:rsidP="00B9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460" w:lineRule="exact"/>
        <w:ind w:firstLineChars="200" w:firstLine="480"/>
        <w:contextualSpacing/>
        <w:rPr>
          <w:rFonts w:ascii="仿宋_GB2312" w:eastAsia="仿宋_GB2312" w:hAnsiTheme="minorEastAsia" w:cs="Arial"/>
          <w:kern w:val="0"/>
          <w:sz w:val="24"/>
          <w:szCs w:val="24"/>
        </w:rPr>
      </w:pPr>
      <w:r w:rsidRPr="00893807">
        <w:rPr>
          <w:rFonts w:ascii="仿宋_GB2312" w:eastAsia="仿宋_GB2312" w:hAnsiTheme="minorEastAsia" w:cs="Arial" w:hint="eastAsia"/>
          <w:kern w:val="0"/>
          <w:sz w:val="24"/>
          <w:szCs w:val="24"/>
        </w:rPr>
        <w:t>搞任人唯亲、排斥异己的有之；</w:t>
      </w:r>
    </w:p>
    <w:p w:rsidR="0096385C" w:rsidRPr="00893807" w:rsidRDefault="0096385C" w:rsidP="00B9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460" w:lineRule="exact"/>
        <w:ind w:firstLineChars="200" w:firstLine="480"/>
        <w:contextualSpacing/>
        <w:rPr>
          <w:rFonts w:ascii="仿宋_GB2312" w:eastAsia="仿宋_GB2312" w:hAnsiTheme="minorEastAsia" w:cs="Arial"/>
          <w:kern w:val="0"/>
          <w:sz w:val="24"/>
          <w:szCs w:val="24"/>
        </w:rPr>
      </w:pPr>
      <w:r w:rsidRPr="00893807">
        <w:rPr>
          <w:rFonts w:ascii="仿宋_GB2312" w:eastAsia="仿宋_GB2312" w:hAnsiTheme="minorEastAsia" w:cs="Arial" w:hint="eastAsia"/>
          <w:kern w:val="0"/>
          <w:sz w:val="24"/>
          <w:szCs w:val="24"/>
        </w:rPr>
        <w:t>搞团</w:t>
      </w:r>
      <w:proofErr w:type="gramStart"/>
      <w:r w:rsidRPr="00893807">
        <w:rPr>
          <w:rFonts w:ascii="仿宋_GB2312" w:eastAsia="仿宋_GB2312" w:hAnsiTheme="minorEastAsia" w:cs="Arial" w:hint="eastAsia"/>
          <w:kern w:val="0"/>
          <w:sz w:val="24"/>
          <w:szCs w:val="24"/>
        </w:rPr>
        <w:t>团伙</w:t>
      </w:r>
      <w:proofErr w:type="gramEnd"/>
      <w:r w:rsidRPr="00893807">
        <w:rPr>
          <w:rFonts w:ascii="仿宋_GB2312" w:eastAsia="仿宋_GB2312" w:hAnsiTheme="minorEastAsia" w:cs="Arial" w:hint="eastAsia"/>
          <w:kern w:val="0"/>
          <w:sz w:val="24"/>
          <w:szCs w:val="24"/>
        </w:rPr>
        <w:t>伙、拉帮结派的有之；</w:t>
      </w:r>
    </w:p>
    <w:p w:rsidR="0096385C" w:rsidRPr="00893807" w:rsidRDefault="0096385C" w:rsidP="00B9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460" w:lineRule="exact"/>
        <w:ind w:firstLineChars="200" w:firstLine="480"/>
        <w:contextualSpacing/>
        <w:rPr>
          <w:rFonts w:ascii="仿宋_GB2312" w:eastAsia="仿宋_GB2312" w:hAnsiTheme="minorEastAsia" w:cs="Arial"/>
          <w:kern w:val="0"/>
          <w:sz w:val="24"/>
          <w:szCs w:val="24"/>
        </w:rPr>
      </w:pPr>
      <w:r w:rsidRPr="00893807">
        <w:rPr>
          <w:rFonts w:ascii="仿宋_GB2312" w:eastAsia="仿宋_GB2312" w:hAnsiTheme="minorEastAsia" w:cs="Arial" w:hint="eastAsia"/>
          <w:kern w:val="0"/>
          <w:sz w:val="24"/>
          <w:szCs w:val="24"/>
        </w:rPr>
        <w:t>搞匿名诬告、制造谣言的有之；</w:t>
      </w:r>
    </w:p>
    <w:p w:rsidR="0096385C" w:rsidRPr="00893807" w:rsidRDefault="0096385C" w:rsidP="00B9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460" w:lineRule="exact"/>
        <w:ind w:firstLineChars="200" w:firstLine="480"/>
        <w:contextualSpacing/>
        <w:rPr>
          <w:rFonts w:ascii="仿宋_GB2312" w:eastAsia="仿宋_GB2312" w:hAnsiTheme="minorEastAsia" w:cs="Arial"/>
          <w:kern w:val="0"/>
          <w:sz w:val="24"/>
          <w:szCs w:val="24"/>
        </w:rPr>
      </w:pPr>
      <w:r w:rsidRPr="00893807">
        <w:rPr>
          <w:rFonts w:ascii="仿宋_GB2312" w:eastAsia="仿宋_GB2312" w:hAnsiTheme="minorEastAsia" w:cs="Arial" w:hint="eastAsia"/>
          <w:kern w:val="0"/>
          <w:sz w:val="24"/>
          <w:szCs w:val="24"/>
        </w:rPr>
        <w:t>搞收买人心、拉动选票的有之；</w:t>
      </w:r>
    </w:p>
    <w:p w:rsidR="0096385C" w:rsidRPr="00893807" w:rsidRDefault="0096385C" w:rsidP="00B9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460" w:lineRule="exact"/>
        <w:ind w:firstLineChars="200" w:firstLine="480"/>
        <w:contextualSpacing/>
        <w:rPr>
          <w:rFonts w:ascii="仿宋_GB2312" w:eastAsia="仿宋_GB2312" w:hAnsiTheme="minorEastAsia" w:cs="Arial"/>
          <w:kern w:val="0"/>
          <w:sz w:val="24"/>
          <w:szCs w:val="24"/>
        </w:rPr>
      </w:pPr>
      <w:r w:rsidRPr="00893807">
        <w:rPr>
          <w:rFonts w:ascii="仿宋_GB2312" w:eastAsia="仿宋_GB2312" w:hAnsiTheme="minorEastAsia" w:cs="Arial" w:hint="eastAsia"/>
          <w:kern w:val="0"/>
          <w:sz w:val="24"/>
          <w:szCs w:val="24"/>
        </w:rPr>
        <w:t>搞封官许愿、弹冠相庆的有之；</w:t>
      </w:r>
    </w:p>
    <w:p w:rsidR="0096385C" w:rsidRPr="00893807" w:rsidRDefault="0096385C" w:rsidP="00B9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460" w:lineRule="exact"/>
        <w:ind w:firstLineChars="200" w:firstLine="480"/>
        <w:contextualSpacing/>
        <w:rPr>
          <w:rFonts w:ascii="仿宋_GB2312" w:eastAsia="仿宋_GB2312" w:hAnsiTheme="minorEastAsia" w:cs="Arial"/>
          <w:kern w:val="0"/>
          <w:sz w:val="24"/>
          <w:szCs w:val="24"/>
        </w:rPr>
      </w:pPr>
      <w:r w:rsidRPr="00893807">
        <w:rPr>
          <w:rFonts w:ascii="仿宋_GB2312" w:eastAsia="仿宋_GB2312" w:hAnsiTheme="minorEastAsia" w:cs="Arial" w:hint="eastAsia"/>
          <w:kern w:val="0"/>
          <w:sz w:val="24"/>
          <w:szCs w:val="24"/>
        </w:rPr>
        <w:t>搞自行其是、阳奉阴违的有之；</w:t>
      </w:r>
    </w:p>
    <w:p w:rsidR="0096385C" w:rsidRPr="00893807" w:rsidRDefault="0096385C" w:rsidP="0089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460" w:lineRule="exact"/>
        <w:ind w:firstLineChars="200" w:firstLine="480"/>
        <w:contextualSpacing/>
        <w:rPr>
          <w:rFonts w:ascii="仿宋_GB2312" w:eastAsia="仿宋_GB2312" w:hAnsiTheme="minorEastAsia"/>
          <w:sz w:val="24"/>
          <w:szCs w:val="24"/>
        </w:rPr>
      </w:pPr>
      <w:r w:rsidRPr="00893807">
        <w:rPr>
          <w:rFonts w:ascii="仿宋_GB2312" w:eastAsia="仿宋_GB2312" w:hAnsiTheme="minorEastAsia" w:cs="Arial" w:hint="eastAsia"/>
          <w:kern w:val="0"/>
          <w:sz w:val="24"/>
          <w:szCs w:val="24"/>
        </w:rPr>
        <w:t>搞尾大不掉、妄议中央的也有之，如此等等。</w:t>
      </w:r>
    </w:p>
    <w:p w:rsidR="00B91B4C" w:rsidRPr="00D422FB" w:rsidRDefault="00B91B4C" w:rsidP="00B91B4C">
      <w:pPr>
        <w:rPr>
          <w:rFonts w:ascii="仿宋_GB2312" w:eastAsia="仿宋_GB2312" w:hAnsiTheme="minorEastAsia"/>
          <w:b/>
          <w:sz w:val="24"/>
          <w:szCs w:val="24"/>
        </w:rPr>
      </w:pPr>
    </w:p>
    <w:sectPr w:rsidR="00B91B4C" w:rsidRPr="00D422FB" w:rsidSect="000D31A7">
      <w:headerReference w:type="default" r:id="rId9"/>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075" w:rsidRDefault="00DD7075" w:rsidP="00267B71">
      <w:r>
        <w:separator/>
      </w:r>
    </w:p>
  </w:endnote>
  <w:endnote w:type="continuationSeparator" w:id="0">
    <w:p w:rsidR="00DD7075" w:rsidRDefault="00DD7075" w:rsidP="0026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B4C" w:rsidRDefault="00B91B4C">
    <w:pPr>
      <w:pStyle w:val="a4"/>
      <w:jc w:val="center"/>
    </w:pPr>
  </w:p>
  <w:p w:rsidR="00B91B4C" w:rsidRDefault="00B91B4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21109"/>
      <w:docPartObj>
        <w:docPartGallery w:val="Page Numbers (Bottom of Page)"/>
        <w:docPartUnique/>
      </w:docPartObj>
    </w:sdtPr>
    <w:sdtEndPr/>
    <w:sdtContent>
      <w:sdt>
        <w:sdtPr>
          <w:id w:val="-2031791483"/>
          <w:docPartObj>
            <w:docPartGallery w:val="Page Numbers (Top of Page)"/>
            <w:docPartUnique/>
          </w:docPartObj>
        </w:sdtPr>
        <w:sdtEndPr/>
        <w:sdtContent>
          <w:p w:rsidR="00B91B4C" w:rsidRDefault="00B91B4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D31A7">
              <w:rPr>
                <w:b/>
                <w:bCs/>
                <w:noProof/>
              </w:rPr>
              <w:t>42</w:t>
            </w:r>
            <w:r>
              <w:rPr>
                <w:b/>
                <w:bCs/>
                <w:sz w:val="24"/>
                <w:szCs w:val="24"/>
              </w:rPr>
              <w:fldChar w:fldCharType="end"/>
            </w:r>
          </w:p>
        </w:sdtContent>
      </w:sdt>
    </w:sdtContent>
  </w:sdt>
  <w:p w:rsidR="00B91B4C" w:rsidRDefault="00B91B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075" w:rsidRDefault="00DD7075" w:rsidP="00267B71">
      <w:r>
        <w:separator/>
      </w:r>
    </w:p>
  </w:footnote>
  <w:footnote w:type="continuationSeparator" w:id="0">
    <w:p w:rsidR="00DD7075" w:rsidRDefault="00DD7075" w:rsidP="00267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B4C" w:rsidRDefault="00B91B4C" w:rsidP="00162E6B">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52033"/>
    <w:multiLevelType w:val="hybridMultilevel"/>
    <w:tmpl w:val="906CF4EA"/>
    <w:lvl w:ilvl="0" w:tplc="035E7824">
      <w:start w:val="1"/>
      <w:numFmt w:val="japaneseCounting"/>
      <w:lvlText w:val="%1、"/>
      <w:lvlJc w:val="left"/>
      <w:pPr>
        <w:ind w:left="912" w:hanging="91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66"/>
    <w:rsid w:val="00003C07"/>
    <w:rsid w:val="00034D35"/>
    <w:rsid w:val="00034ECF"/>
    <w:rsid w:val="000D31A7"/>
    <w:rsid w:val="000F1066"/>
    <w:rsid w:val="001125FE"/>
    <w:rsid w:val="00127013"/>
    <w:rsid w:val="00162E6B"/>
    <w:rsid w:val="00171728"/>
    <w:rsid w:val="001C1385"/>
    <w:rsid w:val="00226922"/>
    <w:rsid w:val="0025769B"/>
    <w:rsid w:val="00267B71"/>
    <w:rsid w:val="002F0D2C"/>
    <w:rsid w:val="00341A56"/>
    <w:rsid w:val="00423259"/>
    <w:rsid w:val="00450894"/>
    <w:rsid w:val="004A505D"/>
    <w:rsid w:val="004C070F"/>
    <w:rsid w:val="004F2EB0"/>
    <w:rsid w:val="005145A1"/>
    <w:rsid w:val="00531E5A"/>
    <w:rsid w:val="00544812"/>
    <w:rsid w:val="00555885"/>
    <w:rsid w:val="005D1512"/>
    <w:rsid w:val="005D609D"/>
    <w:rsid w:val="005F0A66"/>
    <w:rsid w:val="00665C59"/>
    <w:rsid w:val="00695B98"/>
    <w:rsid w:val="006C248B"/>
    <w:rsid w:val="006D3476"/>
    <w:rsid w:val="00736442"/>
    <w:rsid w:val="007A6A59"/>
    <w:rsid w:val="008129FD"/>
    <w:rsid w:val="00854AAC"/>
    <w:rsid w:val="00893807"/>
    <w:rsid w:val="0090119F"/>
    <w:rsid w:val="00907266"/>
    <w:rsid w:val="00942406"/>
    <w:rsid w:val="0096385C"/>
    <w:rsid w:val="009D412C"/>
    <w:rsid w:val="00A33116"/>
    <w:rsid w:val="00A825C4"/>
    <w:rsid w:val="00A84B6C"/>
    <w:rsid w:val="00AB3BE7"/>
    <w:rsid w:val="00AD16B3"/>
    <w:rsid w:val="00B91B4C"/>
    <w:rsid w:val="00BA2C3A"/>
    <w:rsid w:val="00BC37FE"/>
    <w:rsid w:val="00BC7B17"/>
    <w:rsid w:val="00BF0544"/>
    <w:rsid w:val="00C37548"/>
    <w:rsid w:val="00C61B2E"/>
    <w:rsid w:val="00C871E8"/>
    <w:rsid w:val="00C95924"/>
    <w:rsid w:val="00CF7CF3"/>
    <w:rsid w:val="00D12B49"/>
    <w:rsid w:val="00D12E5D"/>
    <w:rsid w:val="00D422FB"/>
    <w:rsid w:val="00D54BF1"/>
    <w:rsid w:val="00DD1BFA"/>
    <w:rsid w:val="00DD7075"/>
    <w:rsid w:val="00E335ED"/>
    <w:rsid w:val="00E33C25"/>
    <w:rsid w:val="00E97727"/>
    <w:rsid w:val="00EB122D"/>
    <w:rsid w:val="00EB61E3"/>
    <w:rsid w:val="00EE1C01"/>
    <w:rsid w:val="00EE581B"/>
    <w:rsid w:val="00F13800"/>
    <w:rsid w:val="00F34A7F"/>
    <w:rsid w:val="00FA53AF"/>
    <w:rsid w:val="00FA66DB"/>
    <w:rsid w:val="00FB6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4B3E08-852B-4D7B-9FD4-041EA533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C9592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9592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7B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7B71"/>
    <w:rPr>
      <w:sz w:val="18"/>
      <w:szCs w:val="18"/>
    </w:rPr>
  </w:style>
  <w:style w:type="paragraph" w:styleId="a4">
    <w:name w:val="footer"/>
    <w:basedOn w:val="a"/>
    <w:link w:val="Char0"/>
    <w:uiPriority w:val="99"/>
    <w:unhideWhenUsed/>
    <w:rsid w:val="00267B71"/>
    <w:pPr>
      <w:tabs>
        <w:tab w:val="center" w:pos="4153"/>
        <w:tab w:val="right" w:pos="8306"/>
      </w:tabs>
      <w:snapToGrid w:val="0"/>
    </w:pPr>
    <w:rPr>
      <w:sz w:val="18"/>
      <w:szCs w:val="18"/>
    </w:rPr>
  </w:style>
  <w:style w:type="character" w:customStyle="1" w:styleId="Char0">
    <w:name w:val="页脚 Char"/>
    <w:basedOn w:val="a0"/>
    <w:link w:val="a4"/>
    <w:uiPriority w:val="99"/>
    <w:rsid w:val="00267B71"/>
    <w:rPr>
      <w:sz w:val="18"/>
      <w:szCs w:val="18"/>
    </w:rPr>
  </w:style>
  <w:style w:type="character" w:customStyle="1" w:styleId="1Char">
    <w:name w:val="标题 1 Char"/>
    <w:basedOn w:val="a0"/>
    <w:link w:val="1"/>
    <w:uiPriority w:val="9"/>
    <w:rsid w:val="00C95924"/>
    <w:rPr>
      <w:b/>
      <w:bCs/>
      <w:kern w:val="44"/>
      <w:sz w:val="44"/>
      <w:szCs w:val="44"/>
    </w:rPr>
  </w:style>
  <w:style w:type="paragraph" w:styleId="TOC">
    <w:name w:val="TOC Heading"/>
    <w:basedOn w:val="1"/>
    <w:next w:val="a"/>
    <w:uiPriority w:val="39"/>
    <w:unhideWhenUsed/>
    <w:qFormat/>
    <w:rsid w:val="00C95924"/>
    <w:p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
    <w:next w:val="a"/>
    <w:autoRedefine/>
    <w:uiPriority w:val="39"/>
    <w:unhideWhenUsed/>
    <w:rsid w:val="00C95924"/>
  </w:style>
  <w:style w:type="character" w:styleId="a5">
    <w:name w:val="Hyperlink"/>
    <w:basedOn w:val="a0"/>
    <w:uiPriority w:val="99"/>
    <w:unhideWhenUsed/>
    <w:rsid w:val="00C95924"/>
    <w:rPr>
      <w:color w:val="0000FF" w:themeColor="hyperlink"/>
      <w:u w:val="single"/>
    </w:rPr>
  </w:style>
  <w:style w:type="character" w:customStyle="1" w:styleId="2Char">
    <w:name w:val="标题 2 Char"/>
    <w:basedOn w:val="a0"/>
    <w:link w:val="2"/>
    <w:uiPriority w:val="9"/>
    <w:rsid w:val="00C95924"/>
    <w:rPr>
      <w:rFonts w:asciiTheme="majorHAnsi" w:eastAsiaTheme="majorEastAsia" w:hAnsiTheme="majorHAnsi" w:cstheme="majorBidi"/>
      <w:b/>
      <w:bCs/>
      <w:sz w:val="32"/>
      <w:szCs w:val="32"/>
    </w:rPr>
  </w:style>
  <w:style w:type="paragraph" w:styleId="a6">
    <w:name w:val="Normal (Web)"/>
    <w:basedOn w:val="a"/>
    <w:uiPriority w:val="99"/>
    <w:unhideWhenUsed/>
    <w:qFormat/>
    <w:rsid w:val="00C95924"/>
    <w:pPr>
      <w:spacing w:before="100" w:beforeAutospacing="1" w:after="100" w:afterAutospacing="1"/>
    </w:pPr>
    <w:rPr>
      <w:rFonts w:ascii="宋体" w:eastAsia="宋体" w:hAnsi="宋体" w:cs="宋体"/>
      <w:kern w:val="0"/>
      <w:sz w:val="24"/>
      <w:szCs w:val="24"/>
    </w:rPr>
  </w:style>
  <w:style w:type="character" w:styleId="a7">
    <w:name w:val="Strong"/>
    <w:basedOn w:val="a0"/>
    <w:uiPriority w:val="22"/>
    <w:qFormat/>
    <w:rsid w:val="00C95924"/>
    <w:rPr>
      <w:b/>
      <w:bCs/>
    </w:rPr>
  </w:style>
  <w:style w:type="paragraph" w:styleId="a8">
    <w:name w:val="List Paragraph"/>
    <w:basedOn w:val="a"/>
    <w:uiPriority w:val="99"/>
    <w:qFormat/>
    <w:rsid w:val="0096385C"/>
    <w:pPr>
      <w:ind w:firstLineChars="200" w:firstLine="420"/>
    </w:pPr>
    <w:rPr>
      <w:rFonts w:ascii="Calibri" w:eastAsia="宋体" w:hAnsi="Calibri" w:cs="Times New Roman"/>
      <w:szCs w:val="24"/>
    </w:rPr>
  </w:style>
  <w:style w:type="paragraph" w:styleId="20">
    <w:name w:val="toc 2"/>
    <w:basedOn w:val="a"/>
    <w:next w:val="a"/>
    <w:autoRedefine/>
    <w:uiPriority w:val="39"/>
    <w:unhideWhenUsed/>
    <w:rsid w:val="00555885"/>
    <w:pPr>
      <w:ind w:leftChars="200" w:left="420"/>
    </w:pPr>
  </w:style>
  <w:style w:type="paragraph" w:customStyle="1" w:styleId="a9">
    <w:name w:val="默认"/>
    <w:qFormat/>
    <w:rsid w:val="00B91B4C"/>
    <w:rPr>
      <w:rFonts w:ascii="Arial Unicode MS" w:eastAsia="Helvetica" w:hAnsi="Arial Unicode MS" w:cs="Arial Unicode MS" w:hint="eastAsia"/>
      <w:color w:val="000000"/>
      <w:kern w:val="0"/>
      <w:sz w:val="22"/>
      <w:lang w:val="zh-CN"/>
    </w:rPr>
  </w:style>
  <w:style w:type="paragraph" w:styleId="aa">
    <w:name w:val="Balloon Text"/>
    <w:basedOn w:val="a"/>
    <w:link w:val="Char1"/>
    <w:uiPriority w:val="99"/>
    <w:semiHidden/>
    <w:unhideWhenUsed/>
    <w:rsid w:val="00E33C25"/>
    <w:rPr>
      <w:sz w:val="18"/>
      <w:szCs w:val="18"/>
    </w:rPr>
  </w:style>
  <w:style w:type="character" w:customStyle="1" w:styleId="Char1">
    <w:name w:val="批注框文本 Char"/>
    <w:basedOn w:val="a0"/>
    <w:link w:val="aa"/>
    <w:uiPriority w:val="99"/>
    <w:semiHidden/>
    <w:rsid w:val="00E33C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051045">
      <w:bodyDiv w:val="1"/>
      <w:marLeft w:val="0"/>
      <w:marRight w:val="0"/>
      <w:marTop w:val="0"/>
      <w:marBottom w:val="0"/>
      <w:divBdr>
        <w:top w:val="none" w:sz="0" w:space="0" w:color="auto"/>
        <w:left w:val="none" w:sz="0" w:space="0" w:color="auto"/>
        <w:bottom w:val="none" w:sz="0" w:space="0" w:color="auto"/>
        <w:right w:val="none" w:sz="0" w:space="0" w:color="auto"/>
      </w:divBdr>
      <w:divsChild>
        <w:div w:id="1619682588">
          <w:marLeft w:val="0"/>
          <w:marRight w:val="0"/>
          <w:marTop w:val="75"/>
          <w:marBottom w:val="75"/>
          <w:divBdr>
            <w:top w:val="none" w:sz="0" w:space="0" w:color="auto"/>
            <w:left w:val="none" w:sz="0" w:space="0" w:color="auto"/>
            <w:bottom w:val="dotted"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621F8-80D0-45F8-959C-6FD109E1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69</Pages>
  <Words>7900</Words>
  <Characters>45031</Characters>
  <Application>Microsoft Office Word</Application>
  <DocSecurity>0</DocSecurity>
  <Lines>375</Lines>
  <Paragraphs>105</Paragraphs>
  <ScaleCrop>false</ScaleCrop>
  <Company/>
  <LinksUpToDate>false</LinksUpToDate>
  <CharactersWithSpaces>52826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lenovov</dc:creator>
  <cp:keywords/>
  <dc:description/>
  <cp:lastModifiedBy>王婉</cp:lastModifiedBy>
  <cp:revision>48</cp:revision>
  <cp:lastPrinted>2018-09-28T11:12:00Z</cp:lastPrinted>
  <dcterms:created xsi:type="dcterms:W3CDTF">2018-09-27T07:41:00Z</dcterms:created>
  <dcterms:modified xsi:type="dcterms:W3CDTF">2018-09-29T01:44:00Z</dcterms:modified>
</cp:coreProperties>
</file>